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AD0" w14:textId="6A14869C" w:rsidR="007901EB" w:rsidRPr="00AE73B3" w:rsidRDefault="00325039" w:rsidP="007901EB">
      <w:r w:rsidRPr="00AE73B3">
        <w:t xml:space="preserve"> </w:t>
      </w:r>
    </w:p>
    <w:p w14:paraId="1BC5C8EA" w14:textId="7A34FEA3" w:rsidR="007901EB" w:rsidRPr="00AE73B3" w:rsidRDefault="00F32A65" w:rsidP="00F32A65">
      <w:pPr>
        <w:spacing w:after="0"/>
        <w:rPr>
          <w:rFonts w:ascii="Murecho" w:eastAsia="Murecho" w:hAnsi="Murecho" w:cs="Murecho"/>
        </w:rPr>
      </w:pPr>
      <w:r w:rsidRPr="00F32A65">
        <w:rPr>
          <w:rFonts w:ascii="Murecho" w:eastAsia="Murecho" w:hAnsi="Murecho" w:cs="Murecho"/>
        </w:rPr>
        <w:t>Δελτίο</w:t>
      </w:r>
      <w:r w:rsidRPr="00AE73B3">
        <w:rPr>
          <w:rFonts w:ascii="Murecho" w:eastAsia="Murecho" w:hAnsi="Murecho" w:cs="Murecho"/>
        </w:rPr>
        <w:t xml:space="preserve"> </w:t>
      </w:r>
      <w:r w:rsidRPr="00F32A65">
        <w:rPr>
          <w:rFonts w:ascii="Murecho" w:eastAsia="Murecho" w:hAnsi="Murecho" w:cs="Murecho"/>
        </w:rPr>
        <w:t>Τύπου</w:t>
      </w:r>
    </w:p>
    <w:p w14:paraId="26D344CF" w14:textId="4462EA32" w:rsidR="00EF506A" w:rsidRDefault="00F355BE" w:rsidP="00EF506A">
      <w:pPr>
        <w:spacing w:after="0"/>
        <w:rPr>
          <w:rFonts w:ascii="Murecho" w:eastAsia="Murecho" w:hAnsi="Murecho" w:cs="Murecho"/>
        </w:rPr>
      </w:pPr>
      <w:r>
        <w:rPr>
          <w:rFonts w:ascii="Murecho" w:eastAsia="Murecho" w:hAnsi="Murecho" w:cs="Murecho"/>
        </w:rPr>
        <w:t>Αθήνα</w:t>
      </w:r>
      <w:r w:rsidRPr="00AE73B3">
        <w:rPr>
          <w:rFonts w:ascii="Murecho" w:eastAsia="Murecho" w:hAnsi="Murecho" w:cs="Murecho"/>
        </w:rPr>
        <w:t xml:space="preserve">, </w:t>
      </w:r>
      <w:r w:rsidR="00B01484" w:rsidRPr="004C07A2">
        <w:rPr>
          <w:rFonts w:ascii="Murecho" w:eastAsia="Murecho" w:hAnsi="Murecho" w:cs="Murecho"/>
        </w:rPr>
        <w:t xml:space="preserve">20 </w:t>
      </w:r>
      <w:r w:rsidR="00B01484">
        <w:rPr>
          <w:rFonts w:ascii="Murecho" w:eastAsia="Murecho" w:hAnsi="Murecho" w:cs="Murecho"/>
        </w:rPr>
        <w:t xml:space="preserve">Μαρτίου </w:t>
      </w:r>
      <w:r w:rsidRPr="00AE5E12">
        <w:rPr>
          <w:rFonts w:ascii="Murecho" w:eastAsia="Murecho" w:hAnsi="Murecho" w:cs="Murecho"/>
        </w:rPr>
        <w:t>2025</w:t>
      </w:r>
    </w:p>
    <w:p w14:paraId="766F2A74" w14:textId="77777777" w:rsidR="004C07A2" w:rsidRDefault="004C07A2" w:rsidP="004C07A2">
      <w:pPr>
        <w:jc w:val="center"/>
        <w:rPr>
          <w:rFonts w:ascii="Arial" w:hAnsi="Arial" w:cs="Arial"/>
          <w:sz w:val="24"/>
          <w:szCs w:val="24"/>
        </w:rPr>
      </w:pPr>
    </w:p>
    <w:p w14:paraId="3D4A4269" w14:textId="4BF6242F" w:rsidR="004C07A2" w:rsidRPr="001326B8" w:rsidRDefault="004C07A2" w:rsidP="004C07A2">
      <w:pPr>
        <w:jc w:val="center"/>
        <w:rPr>
          <w:rFonts w:ascii="Arial" w:hAnsi="Arial" w:cs="Arial"/>
          <w:b/>
          <w:bCs/>
          <w:sz w:val="28"/>
          <w:szCs w:val="28"/>
        </w:rPr>
      </w:pPr>
      <w:r w:rsidRPr="001326B8">
        <w:rPr>
          <w:rFonts w:ascii="Arial" w:hAnsi="Arial" w:cs="Arial"/>
          <w:b/>
          <w:bCs/>
          <w:sz w:val="28"/>
          <w:szCs w:val="28"/>
        </w:rPr>
        <w:t>Νέα εποχή για την προστασία των γνήσιων, τοπικών και ευρωπαϊκών χειροτεχνικών προϊόντων στην ενιαία αγορά!</w:t>
      </w:r>
    </w:p>
    <w:p w14:paraId="08436D88" w14:textId="781899C1" w:rsidR="004C07A2" w:rsidRDefault="0083257E" w:rsidP="004C07A2">
      <w:pPr>
        <w:jc w:val="center"/>
        <w:rPr>
          <w:rFonts w:ascii="Arial" w:hAnsi="Arial" w:cs="Arial"/>
          <w:sz w:val="24"/>
          <w:szCs w:val="24"/>
        </w:rPr>
      </w:pPr>
      <w:r>
        <w:rPr>
          <w:rFonts w:ascii="Arial" w:hAnsi="Arial" w:cs="Arial"/>
          <w:b/>
          <w:bCs/>
          <w:sz w:val="24"/>
          <w:szCs w:val="24"/>
        </w:rPr>
        <w:t>Α</w:t>
      </w:r>
      <w:r w:rsidR="004C07A2" w:rsidRPr="00B01484">
        <w:rPr>
          <w:rFonts w:ascii="Arial" w:hAnsi="Arial" w:cs="Arial"/>
          <w:b/>
          <w:bCs/>
          <w:sz w:val="24"/>
          <w:szCs w:val="24"/>
        </w:rPr>
        <w:t>πό τον Δεκέμβριο του 2025, οι βιοτέχνες μπορούν να υποβάλουν αίτηση για νέα γεωγραφική ένδειξη</w:t>
      </w:r>
      <w:r w:rsidR="004C07A2" w:rsidRPr="00B01484">
        <w:rPr>
          <w:rFonts w:ascii="Arial" w:hAnsi="Arial" w:cs="Arial"/>
          <w:sz w:val="24"/>
          <w:szCs w:val="24"/>
        </w:rPr>
        <w:t>.</w:t>
      </w:r>
    </w:p>
    <w:p w14:paraId="3A14D85D" w14:textId="543B12D6" w:rsidR="0083257E" w:rsidRPr="004C07A2" w:rsidRDefault="0083257E" w:rsidP="004C07A2">
      <w:pPr>
        <w:jc w:val="center"/>
        <w:rPr>
          <w:rFonts w:ascii="Arial" w:hAnsi="Arial" w:cs="Arial"/>
          <w:b/>
          <w:bCs/>
          <w:sz w:val="24"/>
          <w:szCs w:val="24"/>
        </w:rPr>
      </w:pPr>
      <w:r>
        <w:rPr>
          <w:noProof/>
        </w:rPr>
        <w:drawing>
          <wp:inline distT="0" distB="0" distL="0" distR="0" wp14:anchorId="50F70F7A" wp14:editId="76745D85">
            <wp:extent cx="2362200" cy="2213595"/>
            <wp:effectExtent l="0" t="0" r="0" b="0"/>
            <wp:docPr id="2137067600" name="Εικόνα 1" descr="Εικόνα που περιέχει σύμβολο, έμβλημα, λογότυπο, οικόσημ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7600" name="Εικόνα 1" descr="Εικόνα που περιέχει σύμβολο, έμβλημα, λογότυπο, οικόσημο&#10;&#10;Το περιεχόμενο που δημιουργείται από τεχνολογία AI ενδέχεται να είναι εσφαλμέν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0111" cy="2221008"/>
                    </a:xfrm>
                    <a:prstGeom prst="rect">
                      <a:avLst/>
                    </a:prstGeom>
                    <a:noFill/>
                    <a:ln>
                      <a:noFill/>
                    </a:ln>
                  </pic:spPr>
                </pic:pic>
              </a:graphicData>
            </a:graphic>
          </wp:inline>
        </w:drawing>
      </w:r>
    </w:p>
    <w:p w14:paraId="05EE7F16" w14:textId="77777777" w:rsidR="00AE5E12" w:rsidRPr="00B01484" w:rsidRDefault="00AE5E12" w:rsidP="00AE5E12">
      <w:pPr>
        <w:jc w:val="both"/>
        <w:rPr>
          <w:rFonts w:ascii="Arial" w:eastAsiaTheme="minorHAnsi" w:hAnsi="Arial" w:cs="Arial"/>
          <w:kern w:val="2"/>
          <w:sz w:val="24"/>
          <w:szCs w:val="24"/>
          <w14:ligatures w14:val="standardContextual"/>
        </w:rPr>
      </w:pPr>
    </w:p>
    <w:p w14:paraId="54E1CBBC" w14:textId="6A9BC93F" w:rsidR="00B01484" w:rsidRPr="00127389" w:rsidRDefault="00B01484" w:rsidP="00B01484">
      <w:pPr>
        <w:jc w:val="both"/>
        <w:rPr>
          <w:rFonts w:ascii="Arial" w:hAnsi="Arial" w:cs="Arial"/>
        </w:rPr>
      </w:pPr>
      <w:r w:rsidRPr="00127389">
        <w:rPr>
          <w:rFonts w:ascii="Arial" w:hAnsi="Arial" w:cs="Arial"/>
        </w:rPr>
        <w:t>Η  </w:t>
      </w:r>
      <w:r w:rsidRPr="00127389">
        <w:rPr>
          <w:rFonts w:ascii="Arial" w:hAnsi="Arial" w:cs="Arial"/>
          <w:b/>
          <w:bCs/>
        </w:rPr>
        <w:t>Γενική Γραμματεία Βιομηχανίας</w:t>
      </w:r>
      <w:r w:rsidR="00262F4B">
        <w:rPr>
          <w:rFonts w:ascii="Arial" w:hAnsi="Arial" w:cs="Arial"/>
        </w:rPr>
        <w:t xml:space="preserve"> του Υπουργείου Ανάπτυξης, </w:t>
      </w:r>
      <w:r w:rsidRPr="00127389">
        <w:rPr>
          <w:rFonts w:ascii="Arial" w:hAnsi="Arial" w:cs="Arial"/>
        </w:rPr>
        <w:t xml:space="preserve">σε συνεργασία με τον </w:t>
      </w:r>
      <w:r w:rsidRPr="00127389">
        <w:rPr>
          <w:rFonts w:ascii="Arial" w:hAnsi="Arial" w:cs="Arial"/>
          <w:b/>
          <w:bCs/>
        </w:rPr>
        <w:t>Οργανισμό Βιομηχανικής Ιδιοκτησίας (ΟΒΙ),</w:t>
      </w:r>
      <w:r w:rsidRPr="00127389">
        <w:rPr>
          <w:rFonts w:ascii="Arial" w:hAnsi="Arial" w:cs="Arial"/>
        </w:rPr>
        <w:t xml:space="preserve"> έχ</w:t>
      </w:r>
      <w:r w:rsidR="001326B8" w:rsidRPr="00127389">
        <w:rPr>
          <w:rFonts w:ascii="Arial" w:hAnsi="Arial" w:cs="Arial"/>
        </w:rPr>
        <w:t>ουν</w:t>
      </w:r>
      <w:r w:rsidRPr="00127389">
        <w:rPr>
          <w:rFonts w:ascii="Arial" w:hAnsi="Arial" w:cs="Arial"/>
        </w:rPr>
        <w:t xml:space="preserve"> αναλάβει ήδη  μια σειρά πρωτοβουλιών για την προώθηση της ένταξης ελληνικών χειροτεχνικών και βιομηχανικών προϊόντων στο καθεστώς προστασίας των γεωγραφικών ενδείξεων, σύμφωνα με τον </w:t>
      </w:r>
      <w:r w:rsidRPr="00127389">
        <w:rPr>
          <w:rFonts w:ascii="Arial" w:hAnsi="Arial" w:cs="Arial"/>
          <w:b/>
          <w:bCs/>
        </w:rPr>
        <w:t>Κανονισμό (ΕΕ) 2023/2411</w:t>
      </w:r>
      <w:r w:rsidRPr="00127389">
        <w:rPr>
          <w:rFonts w:ascii="Arial" w:hAnsi="Arial" w:cs="Arial"/>
        </w:rPr>
        <w:t>. </w:t>
      </w:r>
    </w:p>
    <w:p w14:paraId="32BB24A4" w14:textId="77777777" w:rsidR="001326B8" w:rsidRPr="00127389" w:rsidRDefault="00B01484" w:rsidP="00B01484">
      <w:pPr>
        <w:jc w:val="both"/>
        <w:rPr>
          <w:rFonts w:ascii="Arial" w:hAnsi="Arial" w:cs="Arial"/>
        </w:rPr>
      </w:pPr>
      <w:r w:rsidRPr="00127389">
        <w:rPr>
          <w:rFonts w:ascii="Arial" w:hAnsi="Arial" w:cs="Arial"/>
        </w:rPr>
        <w:t>Ειδικότερα</w:t>
      </w:r>
      <w:r w:rsidR="001326B8" w:rsidRPr="00127389">
        <w:rPr>
          <w:rFonts w:ascii="Arial" w:hAnsi="Arial" w:cs="Arial"/>
        </w:rPr>
        <w:t>,</w:t>
      </w:r>
      <w:r w:rsidRPr="00127389">
        <w:rPr>
          <w:rFonts w:ascii="Arial" w:hAnsi="Arial" w:cs="Arial"/>
        </w:rPr>
        <w:t xml:space="preserve">  η Γενική Γραμματεία </w:t>
      </w:r>
      <w:r w:rsidR="001326B8" w:rsidRPr="00127389">
        <w:rPr>
          <w:rFonts w:ascii="Arial" w:hAnsi="Arial" w:cs="Arial"/>
        </w:rPr>
        <w:t>Β</w:t>
      </w:r>
      <w:r w:rsidRPr="00127389">
        <w:rPr>
          <w:rFonts w:ascii="Arial" w:hAnsi="Arial" w:cs="Arial"/>
        </w:rPr>
        <w:t xml:space="preserve">ιομηχανίας </w:t>
      </w:r>
    </w:p>
    <w:p w14:paraId="1A8D4F8E" w14:textId="77777777" w:rsidR="001326B8" w:rsidRPr="001B6F51" w:rsidRDefault="00B01484" w:rsidP="001326B8">
      <w:pPr>
        <w:pStyle w:val="a8"/>
        <w:numPr>
          <w:ilvl w:val="0"/>
          <w:numId w:val="14"/>
        </w:numPr>
        <w:jc w:val="both"/>
        <w:rPr>
          <w:rFonts w:ascii="Arial" w:hAnsi="Arial" w:cs="Arial"/>
          <w:lang w:val="el-GR"/>
        </w:rPr>
      </w:pPr>
      <w:r w:rsidRPr="001B6F51">
        <w:rPr>
          <w:rFonts w:ascii="Arial" w:hAnsi="Arial" w:cs="Arial"/>
          <w:lang w:val="el-GR"/>
        </w:rPr>
        <w:t>προωθεί το εθνικό νομοθετικό πλαίσιο για την απλούστευση της διαδικασίας ένταξης των ελληνικών προϊόντων,</w:t>
      </w:r>
      <w:r w:rsidRPr="00127389">
        <w:rPr>
          <w:rFonts w:ascii="Arial" w:hAnsi="Arial" w:cs="Arial"/>
        </w:rPr>
        <w:t> </w:t>
      </w:r>
      <w:r w:rsidRPr="001B6F51">
        <w:rPr>
          <w:rFonts w:ascii="Arial" w:hAnsi="Arial" w:cs="Arial"/>
          <w:lang w:val="el-GR"/>
        </w:rPr>
        <w:t xml:space="preserve"> </w:t>
      </w:r>
    </w:p>
    <w:p w14:paraId="1E0697F6" w14:textId="77777777" w:rsidR="001326B8" w:rsidRPr="00127389" w:rsidRDefault="00B01484" w:rsidP="001326B8">
      <w:pPr>
        <w:pStyle w:val="a8"/>
        <w:numPr>
          <w:ilvl w:val="0"/>
          <w:numId w:val="14"/>
        </w:numPr>
        <w:jc w:val="both"/>
        <w:rPr>
          <w:rFonts w:ascii="Arial" w:hAnsi="Arial" w:cs="Arial"/>
          <w:lang w:val="el-GR"/>
        </w:rPr>
      </w:pPr>
      <w:r w:rsidRPr="00127389">
        <w:rPr>
          <w:rFonts w:ascii="Arial" w:hAnsi="Arial" w:cs="Arial"/>
          <w:lang w:val="el-GR"/>
        </w:rPr>
        <w:t xml:space="preserve">παρακολουθεί τις εξελίξεις σε ενωσιακό και διεθνές πλαίσιο, </w:t>
      </w:r>
      <w:r w:rsidRPr="00127389">
        <w:rPr>
          <w:rFonts w:ascii="Arial" w:hAnsi="Arial" w:cs="Arial"/>
        </w:rPr>
        <w:t> </w:t>
      </w:r>
    </w:p>
    <w:p w14:paraId="5107B4F2" w14:textId="77777777" w:rsidR="001326B8" w:rsidRPr="00127389" w:rsidRDefault="00B01484" w:rsidP="001326B8">
      <w:pPr>
        <w:pStyle w:val="a8"/>
        <w:numPr>
          <w:ilvl w:val="0"/>
          <w:numId w:val="14"/>
        </w:numPr>
        <w:jc w:val="both"/>
        <w:rPr>
          <w:rFonts w:ascii="Arial" w:hAnsi="Arial" w:cs="Arial"/>
          <w:lang w:val="el-GR"/>
        </w:rPr>
      </w:pPr>
      <w:r w:rsidRPr="00127389">
        <w:rPr>
          <w:rFonts w:ascii="Arial" w:hAnsi="Arial" w:cs="Arial"/>
          <w:lang w:val="el-GR"/>
        </w:rPr>
        <w:t xml:space="preserve">υλοποιεί </w:t>
      </w:r>
      <w:r w:rsidRPr="00127389">
        <w:rPr>
          <w:rFonts w:ascii="Arial" w:hAnsi="Arial" w:cs="Arial"/>
          <w:lang w:val="el-GR" w:eastAsia="el-GR"/>
        </w:rPr>
        <w:t xml:space="preserve">ενημερωτικές δράσεις και επισκέψεις </w:t>
      </w:r>
      <w:r w:rsidRPr="00127389">
        <w:rPr>
          <w:rFonts w:ascii="Arial" w:hAnsi="Arial" w:cs="Arial"/>
          <w:lang w:eastAsia="el-GR"/>
        </w:rPr>
        <w:t> </w:t>
      </w:r>
      <w:r w:rsidRPr="00127389">
        <w:rPr>
          <w:rFonts w:ascii="Arial" w:hAnsi="Arial" w:cs="Arial"/>
          <w:lang w:val="el-GR" w:eastAsia="el-GR"/>
        </w:rPr>
        <w:t xml:space="preserve">και </w:t>
      </w:r>
    </w:p>
    <w:p w14:paraId="5E4692E7" w14:textId="6322850E" w:rsidR="00B01484" w:rsidRPr="00127389" w:rsidRDefault="00B01484" w:rsidP="001326B8">
      <w:pPr>
        <w:pStyle w:val="a8"/>
        <w:numPr>
          <w:ilvl w:val="0"/>
          <w:numId w:val="14"/>
        </w:numPr>
        <w:jc w:val="both"/>
        <w:rPr>
          <w:rFonts w:ascii="Arial" w:hAnsi="Arial" w:cs="Arial"/>
          <w:lang w:val="el-GR"/>
        </w:rPr>
      </w:pPr>
      <w:r w:rsidRPr="00127389">
        <w:rPr>
          <w:rFonts w:ascii="Arial" w:hAnsi="Arial" w:cs="Arial"/>
          <w:lang w:val="el-GR" w:eastAsia="el-GR"/>
        </w:rPr>
        <w:t xml:space="preserve">σχεδιάζει </w:t>
      </w:r>
      <w:r w:rsidRPr="00127389">
        <w:rPr>
          <w:rFonts w:ascii="Arial" w:hAnsi="Arial" w:cs="Arial"/>
          <w:lang w:eastAsia="el-GR"/>
        </w:rPr>
        <w:t> </w:t>
      </w:r>
      <w:r w:rsidRPr="00127389">
        <w:rPr>
          <w:rFonts w:ascii="Arial" w:hAnsi="Arial" w:cs="Arial"/>
          <w:lang w:val="el-GR" w:eastAsia="el-GR"/>
        </w:rPr>
        <w:t>εκδηλώσεις προώθησης των προϊόντων γεωγραφικής ένδειξης</w:t>
      </w:r>
    </w:p>
    <w:p w14:paraId="65DC48B9" w14:textId="1C8F20FF" w:rsidR="00127389" w:rsidRPr="00127389" w:rsidRDefault="00127389" w:rsidP="00B01484">
      <w:pPr>
        <w:jc w:val="both"/>
        <w:rPr>
          <w:rFonts w:ascii="Arial" w:hAnsi="Arial" w:cs="Arial"/>
        </w:rPr>
      </w:pPr>
      <w:r>
        <w:rPr>
          <w:rFonts w:ascii="Arial" w:hAnsi="Arial" w:cs="Arial"/>
        </w:rPr>
        <w:t xml:space="preserve">Η χώρα μας </w:t>
      </w:r>
      <w:r w:rsidR="00B01484" w:rsidRPr="00127389">
        <w:rPr>
          <w:rFonts w:ascii="Arial" w:hAnsi="Arial" w:cs="Arial"/>
        </w:rPr>
        <w:t xml:space="preserve">συμμετείχε με επιτυχία στη Διεθνή Διάσκεψη για τις Γεωγραφικές Ενδείξεις, που πραγματοποιήθηκε στις </w:t>
      </w:r>
      <w:r w:rsidR="00B01484" w:rsidRPr="00127389">
        <w:rPr>
          <w:rFonts w:ascii="Arial" w:hAnsi="Arial" w:cs="Arial"/>
          <w:b/>
          <w:bCs/>
        </w:rPr>
        <w:t>28-29 Ιανουαρίου 2025</w:t>
      </w:r>
      <w:r w:rsidR="00B01484" w:rsidRPr="00127389">
        <w:rPr>
          <w:rFonts w:ascii="Arial" w:hAnsi="Arial" w:cs="Arial"/>
        </w:rPr>
        <w:t xml:space="preserve"> στο Αλικάντε της Ισπανίας. </w:t>
      </w:r>
    </w:p>
    <w:p w14:paraId="140B43BD" w14:textId="09D90688" w:rsidR="00B01484" w:rsidRPr="00127389" w:rsidRDefault="00B01484" w:rsidP="00B01484">
      <w:pPr>
        <w:jc w:val="both"/>
        <w:rPr>
          <w:rFonts w:ascii="Arial" w:hAnsi="Arial" w:cs="Arial"/>
        </w:rPr>
      </w:pPr>
      <w:r w:rsidRPr="00127389">
        <w:rPr>
          <w:rFonts w:ascii="Arial" w:hAnsi="Arial" w:cs="Arial"/>
        </w:rPr>
        <w:t>Επίσης,  πολλές ενώσεις παραγωγών έχουν ήδη ενημερωθεί από τις αρμόδιες υπηρεσίες για τα οφέλη του Κανονισμού (ΕΕ) 2023/2411, έχουν εκδηλώσει ενδιαφέρον και είναι σε συνεργασία με τις αρμόδιες αρχές  για την διαδικασία ένταξης.   </w:t>
      </w:r>
    </w:p>
    <w:p w14:paraId="672F371E" w14:textId="77777777" w:rsidR="0083257E" w:rsidRDefault="0083257E" w:rsidP="00B01484">
      <w:pPr>
        <w:spacing w:before="100" w:beforeAutospacing="1" w:after="100" w:afterAutospacing="1"/>
        <w:jc w:val="both"/>
        <w:rPr>
          <w:rFonts w:ascii="Arial" w:hAnsi="Arial" w:cs="Arial"/>
          <w:lang w:eastAsia="el-GR"/>
        </w:rPr>
      </w:pPr>
    </w:p>
    <w:p w14:paraId="50BB011D" w14:textId="77777777" w:rsidR="001B6F51" w:rsidRDefault="001B6F51" w:rsidP="00B01484">
      <w:pPr>
        <w:spacing w:before="100" w:beforeAutospacing="1" w:after="100" w:afterAutospacing="1"/>
        <w:jc w:val="both"/>
        <w:rPr>
          <w:rFonts w:ascii="Arial" w:hAnsi="Arial" w:cs="Arial"/>
          <w:lang w:eastAsia="el-GR"/>
        </w:rPr>
      </w:pPr>
    </w:p>
    <w:p w14:paraId="0F326262" w14:textId="30EEB955" w:rsidR="00B01484" w:rsidRPr="00C05041" w:rsidRDefault="00B01484" w:rsidP="00B01484">
      <w:pPr>
        <w:spacing w:before="100" w:beforeAutospacing="1" w:after="100" w:afterAutospacing="1"/>
        <w:jc w:val="both"/>
        <w:rPr>
          <w:rFonts w:ascii="Arial" w:hAnsi="Arial" w:cs="Arial"/>
          <w:b/>
          <w:bCs/>
          <w:u w:val="single"/>
          <w:lang w:eastAsia="el-GR"/>
        </w:rPr>
      </w:pPr>
      <w:r w:rsidRPr="00127389">
        <w:rPr>
          <w:rFonts w:ascii="Arial" w:hAnsi="Arial" w:cs="Arial"/>
          <w:lang w:eastAsia="el-GR"/>
        </w:rPr>
        <w:t>Στο πλαίσιο</w:t>
      </w:r>
      <w:r w:rsidR="001B6F51">
        <w:rPr>
          <w:rFonts w:ascii="Arial" w:hAnsi="Arial" w:cs="Arial"/>
          <w:lang w:eastAsia="el-GR"/>
        </w:rPr>
        <w:t xml:space="preserve"> </w:t>
      </w:r>
      <w:r w:rsidR="0083257E">
        <w:rPr>
          <w:rFonts w:ascii="Arial" w:hAnsi="Arial" w:cs="Arial"/>
          <w:lang w:eastAsia="el-GR"/>
        </w:rPr>
        <w:t xml:space="preserve">αυτών των πρωτοβουλιών, </w:t>
      </w:r>
      <w:r w:rsidRPr="00C05041">
        <w:rPr>
          <w:rFonts w:ascii="Arial" w:hAnsi="Arial" w:cs="Arial"/>
          <w:b/>
          <w:bCs/>
          <w:u w:val="single"/>
          <w:lang w:eastAsia="el-GR"/>
        </w:rPr>
        <w:t xml:space="preserve">καλούνται  οι </w:t>
      </w:r>
      <w:r w:rsidR="0083257E" w:rsidRPr="00C05041">
        <w:rPr>
          <w:rFonts w:ascii="Arial" w:hAnsi="Arial" w:cs="Arial"/>
          <w:b/>
          <w:bCs/>
          <w:u w:val="single"/>
          <w:lang w:eastAsia="el-GR"/>
        </w:rPr>
        <w:t>Ε</w:t>
      </w:r>
      <w:r w:rsidRPr="00C05041">
        <w:rPr>
          <w:rFonts w:ascii="Arial" w:hAnsi="Arial" w:cs="Arial"/>
          <w:b/>
          <w:bCs/>
          <w:u w:val="single"/>
          <w:lang w:eastAsia="el-GR"/>
        </w:rPr>
        <w:t>νώσεις παραγωγών και  οι τοπικοί  </w:t>
      </w:r>
      <w:r w:rsidR="0083257E" w:rsidRPr="00C05041">
        <w:rPr>
          <w:rFonts w:ascii="Arial" w:hAnsi="Arial" w:cs="Arial"/>
          <w:b/>
          <w:bCs/>
          <w:u w:val="single"/>
          <w:lang w:eastAsia="el-GR"/>
        </w:rPr>
        <w:t>Φ</w:t>
      </w:r>
      <w:r w:rsidRPr="00C05041">
        <w:rPr>
          <w:rFonts w:ascii="Arial" w:hAnsi="Arial" w:cs="Arial"/>
          <w:b/>
          <w:bCs/>
          <w:u w:val="single"/>
          <w:lang w:eastAsia="el-GR"/>
        </w:rPr>
        <w:t>ορείς να συνδράμουν στην προσπάθεια ένταξης περισσότερων προϊόντων στο καθεστώς προστασίας γεωγραφικής ένδειξης.</w:t>
      </w:r>
    </w:p>
    <w:p w14:paraId="1AF51056" w14:textId="77777777" w:rsidR="00B01484" w:rsidRPr="00C05041" w:rsidRDefault="00B01484" w:rsidP="00B01484">
      <w:pPr>
        <w:spacing w:before="100" w:beforeAutospacing="1" w:after="100" w:afterAutospacing="1"/>
        <w:jc w:val="both"/>
        <w:rPr>
          <w:rFonts w:ascii="Arial" w:hAnsi="Arial" w:cs="Arial"/>
          <w:u w:val="single"/>
          <w:lang w:eastAsia="el-GR"/>
        </w:rPr>
      </w:pPr>
      <w:r w:rsidRPr="00C05041">
        <w:rPr>
          <w:rFonts w:ascii="Arial" w:hAnsi="Arial" w:cs="Arial"/>
          <w:b/>
          <w:bCs/>
          <w:u w:val="single"/>
          <w:lang w:eastAsia="el-GR"/>
        </w:rPr>
        <w:t>Στοιχεία Επικοινωνίας:</w:t>
      </w:r>
    </w:p>
    <w:p w14:paraId="468078B3" w14:textId="6CAF2907" w:rsidR="00B01484" w:rsidRPr="00127389" w:rsidRDefault="00B01484" w:rsidP="00127389">
      <w:pPr>
        <w:spacing w:before="100" w:beforeAutospacing="1" w:after="0" w:line="240" w:lineRule="auto"/>
        <w:jc w:val="both"/>
        <w:rPr>
          <w:rFonts w:ascii="Arial" w:hAnsi="Arial" w:cs="Arial"/>
          <w:lang w:eastAsia="el-GR"/>
        </w:rPr>
      </w:pPr>
      <w:r w:rsidRPr="00127389">
        <w:rPr>
          <w:rFonts w:ascii="Arial" w:hAnsi="Arial" w:cs="Arial"/>
          <w:b/>
          <w:bCs/>
          <w:lang w:eastAsia="el-GR"/>
        </w:rPr>
        <w:t>Γενική Γραμματεία Βιομηχανίας, Διεύθυνση Επιχειρηματικότητας και Μικρών Μεσαίων Επιχειρήσεων</w:t>
      </w:r>
      <w:r w:rsidR="00127389" w:rsidRPr="00127389">
        <w:rPr>
          <w:rFonts w:ascii="Arial" w:hAnsi="Arial" w:cs="Arial"/>
          <w:b/>
          <w:bCs/>
          <w:lang w:eastAsia="el-GR"/>
        </w:rPr>
        <w:t>:</w:t>
      </w:r>
      <w:r w:rsidR="00127389">
        <w:rPr>
          <w:rFonts w:ascii="Arial" w:hAnsi="Arial" w:cs="Arial"/>
          <w:lang w:eastAsia="el-GR"/>
        </w:rPr>
        <w:t xml:space="preserve"> </w:t>
      </w:r>
      <w:r w:rsidR="00127389" w:rsidRPr="00127389">
        <w:rPr>
          <w:rFonts w:ascii="Arial" w:hAnsi="Arial" w:cs="Arial"/>
          <w:lang w:val="en-US" w:eastAsia="el-GR"/>
        </w:rPr>
        <w:t>E</w:t>
      </w:r>
      <w:r w:rsidR="00127389" w:rsidRPr="00127389">
        <w:rPr>
          <w:rFonts w:ascii="Arial" w:hAnsi="Arial" w:cs="Arial"/>
          <w:lang w:eastAsia="el-GR"/>
        </w:rPr>
        <w:t>-</w:t>
      </w:r>
      <w:r w:rsidR="00127389" w:rsidRPr="00127389">
        <w:rPr>
          <w:rFonts w:ascii="Arial" w:hAnsi="Arial" w:cs="Arial"/>
          <w:lang w:val="en-US" w:eastAsia="el-GR"/>
        </w:rPr>
        <w:t>mail</w:t>
      </w:r>
      <w:r w:rsidR="00127389" w:rsidRPr="00127389">
        <w:rPr>
          <w:rFonts w:ascii="Arial" w:hAnsi="Arial" w:cs="Arial"/>
          <w:lang w:eastAsia="el-GR"/>
        </w:rPr>
        <w:t>:</w:t>
      </w:r>
      <w:r w:rsidRPr="00127389">
        <w:rPr>
          <w:rFonts w:ascii="Arial" w:hAnsi="Arial" w:cs="Arial"/>
          <w:lang w:eastAsia="el-GR"/>
        </w:rPr>
        <w:t xml:space="preserve"> </w:t>
      </w:r>
      <w:hyperlink r:id="rId9" w:history="1">
        <w:r w:rsidRPr="00127389">
          <w:rPr>
            <w:rStyle w:val="-"/>
            <w:rFonts w:ascii="Arial" w:hAnsi="Arial" w:cs="Arial"/>
            <w:lang w:val="en-US" w:eastAsia="el-GR"/>
          </w:rPr>
          <w:t>supportings</w:t>
        </w:r>
        <w:r w:rsidRPr="00127389">
          <w:rPr>
            <w:rStyle w:val="-"/>
            <w:rFonts w:ascii="Arial" w:hAnsi="Arial" w:cs="Arial"/>
            <w:lang w:eastAsia="el-GR"/>
          </w:rPr>
          <w:t>_</w:t>
        </w:r>
        <w:r w:rsidRPr="00127389">
          <w:rPr>
            <w:rStyle w:val="-"/>
            <w:rFonts w:ascii="Arial" w:hAnsi="Arial" w:cs="Arial"/>
            <w:lang w:val="en-US" w:eastAsia="el-GR"/>
          </w:rPr>
          <w:t>smes</w:t>
        </w:r>
        <w:r w:rsidRPr="00127389">
          <w:rPr>
            <w:rStyle w:val="-"/>
            <w:rFonts w:ascii="Arial" w:hAnsi="Arial" w:cs="Arial"/>
            <w:lang w:eastAsia="el-GR"/>
          </w:rPr>
          <w:t>_</w:t>
        </w:r>
        <w:r w:rsidRPr="00127389">
          <w:rPr>
            <w:rStyle w:val="-"/>
            <w:rFonts w:ascii="Arial" w:hAnsi="Arial" w:cs="Arial"/>
            <w:lang w:val="en-US" w:eastAsia="el-GR"/>
          </w:rPr>
          <w:t>gsi</w:t>
        </w:r>
        <w:r w:rsidRPr="00127389">
          <w:rPr>
            <w:rStyle w:val="-"/>
            <w:rFonts w:ascii="Arial" w:hAnsi="Arial" w:cs="Arial"/>
            <w:lang w:eastAsia="el-GR"/>
          </w:rPr>
          <w:t>@</w:t>
        </w:r>
        <w:r w:rsidRPr="00127389">
          <w:rPr>
            <w:rStyle w:val="-"/>
            <w:rFonts w:ascii="Arial" w:hAnsi="Arial" w:cs="Arial"/>
            <w:lang w:val="en-US" w:eastAsia="el-GR"/>
          </w:rPr>
          <w:t>mindev</w:t>
        </w:r>
        <w:r w:rsidRPr="00127389">
          <w:rPr>
            <w:rStyle w:val="-"/>
            <w:rFonts w:ascii="Arial" w:hAnsi="Arial" w:cs="Arial"/>
            <w:lang w:eastAsia="el-GR"/>
          </w:rPr>
          <w:t>.</w:t>
        </w:r>
        <w:r w:rsidRPr="00127389">
          <w:rPr>
            <w:rStyle w:val="-"/>
            <w:rFonts w:ascii="Arial" w:hAnsi="Arial" w:cs="Arial"/>
            <w:lang w:val="en-US" w:eastAsia="el-GR"/>
          </w:rPr>
          <w:t>gov</w:t>
        </w:r>
        <w:r w:rsidRPr="00127389">
          <w:rPr>
            <w:rStyle w:val="-"/>
            <w:rFonts w:ascii="Arial" w:hAnsi="Arial" w:cs="Arial"/>
            <w:lang w:eastAsia="el-GR"/>
          </w:rPr>
          <w:t>.</w:t>
        </w:r>
        <w:r w:rsidRPr="00127389">
          <w:rPr>
            <w:rStyle w:val="-"/>
            <w:rFonts w:ascii="Arial" w:hAnsi="Arial" w:cs="Arial"/>
            <w:lang w:val="en-US" w:eastAsia="el-GR"/>
          </w:rPr>
          <w:t>gr</w:t>
        </w:r>
      </w:hyperlink>
      <w:r w:rsidRPr="00127389">
        <w:rPr>
          <w:rFonts w:ascii="Arial" w:hAnsi="Arial" w:cs="Arial"/>
          <w:lang w:eastAsia="el-GR"/>
        </w:rPr>
        <w:t>, τηλ.: 210 3893927,-916</w:t>
      </w:r>
    </w:p>
    <w:p w14:paraId="49A3537A" w14:textId="353FF36D" w:rsidR="00B01484" w:rsidRPr="00127389" w:rsidRDefault="00B01484" w:rsidP="00127389">
      <w:pPr>
        <w:spacing w:before="100" w:beforeAutospacing="1" w:after="0" w:line="240" w:lineRule="auto"/>
        <w:jc w:val="both"/>
        <w:rPr>
          <w:rFonts w:ascii="Arial" w:hAnsi="Arial" w:cs="Arial"/>
          <w:lang w:eastAsia="el-GR"/>
        </w:rPr>
      </w:pPr>
      <w:r w:rsidRPr="00127389">
        <w:rPr>
          <w:rFonts w:ascii="Arial" w:hAnsi="Arial" w:cs="Arial"/>
          <w:b/>
          <w:bCs/>
          <w:lang w:eastAsia="el-GR"/>
        </w:rPr>
        <w:t>Οργανισμός Βιομηχανικής Ιδιοκτησίας (ΟΒΙ):</w:t>
      </w:r>
      <w:r w:rsidRPr="00127389">
        <w:rPr>
          <w:rFonts w:ascii="Arial" w:hAnsi="Arial" w:cs="Arial"/>
          <w:lang w:eastAsia="el-GR"/>
        </w:rPr>
        <w:t xml:space="preserve"> Ε-</w:t>
      </w:r>
      <w:r w:rsidRPr="00127389">
        <w:rPr>
          <w:rFonts w:ascii="Arial" w:hAnsi="Arial" w:cs="Arial"/>
          <w:lang w:val="en-US" w:eastAsia="el-GR"/>
        </w:rPr>
        <w:t>mail</w:t>
      </w:r>
      <w:r w:rsidRPr="00127389">
        <w:rPr>
          <w:rFonts w:ascii="Arial" w:hAnsi="Arial" w:cs="Arial"/>
          <w:lang w:eastAsia="el-GR"/>
        </w:rPr>
        <w:t xml:space="preserve"> : </w:t>
      </w:r>
      <w:hyperlink r:id="rId10" w:history="1">
        <w:r w:rsidRPr="00127389">
          <w:rPr>
            <w:rStyle w:val="-"/>
            <w:rFonts w:ascii="Arial" w:hAnsi="Arial" w:cs="Arial"/>
            <w:lang w:val="en-US" w:eastAsia="el-GR"/>
          </w:rPr>
          <w:t>info</w:t>
        </w:r>
        <w:r w:rsidRPr="00127389">
          <w:rPr>
            <w:rStyle w:val="-"/>
            <w:rFonts w:ascii="Arial" w:hAnsi="Arial" w:cs="Arial"/>
            <w:lang w:eastAsia="el-GR"/>
          </w:rPr>
          <w:t>@</w:t>
        </w:r>
        <w:r w:rsidRPr="00127389">
          <w:rPr>
            <w:rStyle w:val="-"/>
            <w:rFonts w:ascii="Arial" w:hAnsi="Arial" w:cs="Arial"/>
            <w:lang w:val="en-US" w:eastAsia="el-GR"/>
          </w:rPr>
          <w:t>obi</w:t>
        </w:r>
        <w:r w:rsidRPr="00127389">
          <w:rPr>
            <w:rStyle w:val="-"/>
            <w:rFonts w:ascii="Arial" w:hAnsi="Arial" w:cs="Arial"/>
            <w:lang w:eastAsia="el-GR"/>
          </w:rPr>
          <w:t>.</w:t>
        </w:r>
        <w:r w:rsidRPr="00127389">
          <w:rPr>
            <w:rStyle w:val="-"/>
            <w:rFonts w:ascii="Arial" w:hAnsi="Arial" w:cs="Arial"/>
            <w:lang w:val="en-US" w:eastAsia="el-GR"/>
          </w:rPr>
          <w:t>gr</w:t>
        </w:r>
      </w:hyperlink>
      <w:r w:rsidRPr="00127389">
        <w:rPr>
          <w:rFonts w:ascii="Arial" w:hAnsi="Arial" w:cs="Arial"/>
          <w:lang w:eastAsia="el-GR"/>
        </w:rPr>
        <w:t>, τηλ 210 6183552, -</w:t>
      </w:r>
      <w:r w:rsidRPr="00127389">
        <w:rPr>
          <w:rFonts w:ascii="Arial" w:hAnsi="Arial" w:cs="Arial"/>
          <w:lang w:val="en-US" w:eastAsia="el-GR"/>
        </w:rPr>
        <w:t> </w:t>
      </w:r>
      <w:r w:rsidRPr="00127389">
        <w:rPr>
          <w:rFonts w:ascii="Arial" w:hAnsi="Arial" w:cs="Arial"/>
          <w:lang w:eastAsia="el-GR"/>
        </w:rPr>
        <w:t xml:space="preserve"> </w:t>
      </w:r>
      <w:r w:rsidRPr="00127389">
        <w:rPr>
          <w:rFonts w:ascii="Arial" w:hAnsi="Arial" w:cs="Arial"/>
        </w:rPr>
        <w:t>647</w:t>
      </w:r>
      <w:r w:rsidRPr="00127389">
        <w:rPr>
          <w:rFonts w:ascii="Arial" w:hAnsi="Arial" w:cs="Arial"/>
          <w:lang w:eastAsia="el-GR"/>
        </w:rPr>
        <w:t xml:space="preserve"> </w:t>
      </w:r>
    </w:p>
    <w:p w14:paraId="5D9CC10A" w14:textId="77777777" w:rsidR="00C05041" w:rsidRDefault="00C05041" w:rsidP="00B01484">
      <w:pPr>
        <w:jc w:val="both"/>
        <w:rPr>
          <w:rFonts w:ascii="Arial" w:hAnsi="Arial" w:cs="Arial"/>
          <w:lang w:eastAsia="el-GR"/>
        </w:rPr>
      </w:pPr>
    </w:p>
    <w:p w14:paraId="19C6511B" w14:textId="07C9A3C7" w:rsidR="00B01484" w:rsidRPr="00127389" w:rsidRDefault="00B01484" w:rsidP="00B01484">
      <w:pPr>
        <w:jc w:val="both"/>
        <w:rPr>
          <w:rFonts w:ascii="Arial" w:hAnsi="Arial" w:cs="Arial"/>
        </w:rPr>
      </w:pPr>
      <w:r w:rsidRPr="007957B7">
        <w:rPr>
          <w:rFonts w:ascii="Arial" w:hAnsi="Arial" w:cs="Arial"/>
          <w:b/>
          <w:bCs/>
          <w:lang w:eastAsia="el-GR"/>
        </w:rPr>
        <w:t>Σύνδεσμος ιστοσελίδας Γενικής Γραμματείας Βιομηχανίας για τις Γεωγραφικές Ενδείξεις:</w:t>
      </w:r>
      <w:r w:rsidRPr="00127389">
        <w:rPr>
          <w:rFonts w:ascii="Arial" w:hAnsi="Arial" w:cs="Arial"/>
        </w:rPr>
        <w:t xml:space="preserve">  </w:t>
      </w:r>
      <w:hyperlink r:id="rId11" w:history="1">
        <w:r w:rsidRPr="00127389">
          <w:rPr>
            <w:rStyle w:val="-"/>
            <w:rFonts w:ascii="Arial" w:hAnsi="Arial" w:cs="Arial"/>
          </w:rPr>
          <w:t>https://www.ggb.gr/el/geographical_indications_craft_industrial_products</w:t>
        </w:r>
      </w:hyperlink>
    </w:p>
    <w:p w14:paraId="7231B953" w14:textId="77777777" w:rsidR="0083257E" w:rsidRDefault="0083257E" w:rsidP="00AE5E12">
      <w:pPr>
        <w:jc w:val="both"/>
        <w:rPr>
          <w:rFonts w:ascii="Arial" w:hAnsi="Arial" w:cs="Arial"/>
          <w:b/>
          <w:bCs/>
          <w:u w:val="single"/>
        </w:rPr>
      </w:pPr>
    </w:p>
    <w:p w14:paraId="43D5D694" w14:textId="29A9CD32" w:rsidR="00B01484" w:rsidRPr="0083257E" w:rsidRDefault="0083257E" w:rsidP="00AE5E12">
      <w:pPr>
        <w:jc w:val="both"/>
        <w:rPr>
          <w:rFonts w:ascii="Arial" w:eastAsiaTheme="minorHAnsi" w:hAnsi="Arial" w:cs="Arial"/>
          <w:b/>
          <w:bCs/>
          <w:kern w:val="2"/>
          <w:u w:val="single"/>
          <w14:ligatures w14:val="standardContextual"/>
        </w:rPr>
      </w:pPr>
      <w:r w:rsidRPr="0083257E">
        <w:rPr>
          <w:rFonts w:ascii="Arial" w:hAnsi="Arial" w:cs="Arial"/>
          <w:b/>
          <w:bCs/>
          <w:u w:val="single"/>
        </w:rPr>
        <w:t>Περισσότερα για τον Κανονισμό της ΕΕ</w:t>
      </w:r>
    </w:p>
    <w:p w14:paraId="08F4E98E" w14:textId="1078DC2A" w:rsidR="004C07A2" w:rsidRPr="00127389" w:rsidRDefault="004C07A2" w:rsidP="004C07A2">
      <w:pPr>
        <w:jc w:val="both"/>
        <w:rPr>
          <w:rFonts w:ascii="Arial" w:hAnsi="Arial" w:cs="Arial"/>
        </w:rPr>
      </w:pPr>
      <w:r w:rsidRPr="00127389">
        <w:rPr>
          <w:rFonts w:ascii="Arial" w:hAnsi="Arial" w:cs="Arial"/>
        </w:rPr>
        <w:t xml:space="preserve">Στις 27 Οκτωβρίου 2023 η Ευρωπαϊκή Επιτροπή (ΕΕ) δημοσίευσε τον Κανονισμό 2411/2023 σχετικά με την προστασία των Γεωγραφικών Ενδείξεων (ΓΕ) σε χειροτεχνικά και βιομηχανικά προϊόντα. </w:t>
      </w:r>
      <w:r w:rsidRPr="007957B7">
        <w:rPr>
          <w:rFonts w:ascii="Arial" w:hAnsi="Arial" w:cs="Arial"/>
        </w:rPr>
        <w:t xml:space="preserve">Ο νέος Κανονισμός τίθεται σε ισχύ στις 16 Νοεμβρίου 2023 </w:t>
      </w:r>
      <w:r w:rsidRPr="007957B7">
        <w:rPr>
          <w:rFonts w:ascii="Arial" w:hAnsi="Arial" w:cs="Arial"/>
          <w:b/>
          <w:bCs/>
        </w:rPr>
        <w:t>και θα εφαρμοστεί από την 1η Δεκεμβρίου 2025,</w:t>
      </w:r>
      <w:r w:rsidRPr="00127389">
        <w:rPr>
          <w:rFonts w:ascii="Arial" w:hAnsi="Arial" w:cs="Arial"/>
        </w:rPr>
        <w:t xml:space="preserve"> ενώ η ανάγκη θέσπισής του προέκυψε από τη μη ύπαρξη μηχανισμού σε επίπεδο ΕΕ για τη διαφύλαξη των GI των μη γεωργικών προϊόντων, με μόνο 16 κράτη-μέλη να έχουν θέσει ειδικά εθνικά συστήματα προστασίας για τις ΓΕ σε προϊόντα.</w:t>
      </w:r>
    </w:p>
    <w:p w14:paraId="0FE8E1E9" w14:textId="77777777" w:rsidR="007957B7" w:rsidRDefault="004C07A2" w:rsidP="004C07A2">
      <w:pPr>
        <w:jc w:val="both"/>
        <w:rPr>
          <w:rFonts w:ascii="Arial" w:hAnsi="Arial" w:cs="Arial"/>
        </w:rPr>
      </w:pPr>
      <w:r w:rsidRPr="00127389">
        <w:rPr>
          <w:rFonts w:ascii="Arial" w:hAnsi="Arial" w:cs="Arial"/>
        </w:rPr>
        <w:t xml:space="preserve">Ο Κανονισμός της ΕΕ περιλαμβάνει προϊόντα όπως: </w:t>
      </w:r>
    </w:p>
    <w:p w14:paraId="7092D0A7" w14:textId="521AAF5B" w:rsidR="007957B7" w:rsidRPr="007957B7" w:rsidRDefault="004C07A2" w:rsidP="007957B7">
      <w:pPr>
        <w:pStyle w:val="a8"/>
        <w:numPr>
          <w:ilvl w:val="0"/>
          <w:numId w:val="15"/>
        </w:numPr>
        <w:jc w:val="both"/>
        <w:rPr>
          <w:rFonts w:ascii="Arial" w:hAnsi="Arial" w:cs="Arial"/>
        </w:rPr>
      </w:pPr>
      <w:r w:rsidRPr="007957B7">
        <w:rPr>
          <w:rFonts w:ascii="Arial" w:hAnsi="Arial" w:cs="Arial"/>
        </w:rPr>
        <w:t>φυσικές πέτρες</w:t>
      </w:r>
    </w:p>
    <w:p w14:paraId="0F4E0DA9" w14:textId="1C4E8863" w:rsidR="007957B7" w:rsidRPr="007957B7" w:rsidRDefault="004C07A2" w:rsidP="007957B7">
      <w:pPr>
        <w:pStyle w:val="a8"/>
        <w:numPr>
          <w:ilvl w:val="0"/>
          <w:numId w:val="15"/>
        </w:numPr>
        <w:jc w:val="both"/>
        <w:rPr>
          <w:rFonts w:ascii="Arial" w:hAnsi="Arial" w:cs="Arial"/>
        </w:rPr>
      </w:pPr>
      <w:r w:rsidRPr="007957B7">
        <w:rPr>
          <w:rFonts w:ascii="Arial" w:hAnsi="Arial" w:cs="Arial"/>
          <w:lang w:val="el-GR"/>
        </w:rPr>
        <w:t>υφάσματα</w:t>
      </w:r>
    </w:p>
    <w:p w14:paraId="77081A0C" w14:textId="0BD2F4BE" w:rsidR="007957B7" w:rsidRPr="007957B7" w:rsidRDefault="004C07A2" w:rsidP="007957B7">
      <w:pPr>
        <w:pStyle w:val="a8"/>
        <w:numPr>
          <w:ilvl w:val="0"/>
          <w:numId w:val="15"/>
        </w:numPr>
        <w:jc w:val="both"/>
        <w:rPr>
          <w:rFonts w:ascii="Arial" w:hAnsi="Arial" w:cs="Arial"/>
        </w:rPr>
      </w:pPr>
      <w:r w:rsidRPr="007957B7">
        <w:rPr>
          <w:rFonts w:ascii="Arial" w:hAnsi="Arial" w:cs="Arial"/>
          <w:lang w:val="el-GR"/>
        </w:rPr>
        <w:t xml:space="preserve">κοσμήματα </w:t>
      </w:r>
    </w:p>
    <w:p w14:paraId="76C95DF5" w14:textId="271DBECA" w:rsidR="007957B7" w:rsidRPr="007957B7" w:rsidRDefault="004C07A2" w:rsidP="007957B7">
      <w:pPr>
        <w:pStyle w:val="a8"/>
        <w:numPr>
          <w:ilvl w:val="0"/>
          <w:numId w:val="15"/>
        </w:numPr>
        <w:jc w:val="both"/>
        <w:rPr>
          <w:rFonts w:ascii="Arial" w:hAnsi="Arial" w:cs="Arial"/>
        </w:rPr>
      </w:pPr>
      <w:r w:rsidRPr="007957B7">
        <w:rPr>
          <w:rFonts w:ascii="Arial" w:hAnsi="Arial" w:cs="Arial"/>
          <w:lang w:val="el-GR"/>
        </w:rPr>
        <w:t>πορσελάνη</w:t>
      </w:r>
    </w:p>
    <w:p w14:paraId="2D9B6861" w14:textId="48F4E730" w:rsidR="007957B7" w:rsidRPr="007957B7" w:rsidRDefault="004C07A2" w:rsidP="007957B7">
      <w:pPr>
        <w:pStyle w:val="a8"/>
        <w:numPr>
          <w:ilvl w:val="0"/>
          <w:numId w:val="15"/>
        </w:numPr>
        <w:jc w:val="both"/>
        <w:rPr>
          <w:rFonts w:ascii="Arial" w:hAnsi="Arial" w:cs="Arial"/>
        </w:rPr>
      </w:pPr>
      <w:r w:rsidRPr="007957B7">
        <w:rPr>
          <w:rFonts w:ascii="Arial" w:hAnsi="Arial" w:cs="Arial"/>
          <w:lang w:val="el-GR"/>
        </w:rPr>
        <w:t>κεραμικά</w:t>
      </w:r>
    </w:p>
    <w:p w14:paraId="030E89A6" w14:textId="7655F680" w:rsidR="007957B7" w:rsidRPr="007957B7" w:rsidRDefault="004C07A2" w:rsidP="007957B7">
      <w:pPr>
        <w:pStyle w:val="a8"/>
        <w:numPr>
          <w:ilvl w:val="0"/>
          <w:numId w:val="15"/>
        </w:numPr>
        <w:jc w:val="both"/>
        <w:rPr>
          <w:rFonts w:ascii="Arial" w:hAnsi="Arial" w:cs="Arial"/>
        </w:rPr>
      </w:pPr>
      <w:r w:rsidRPr="007957B7">
        <w:rPr>
          <w:rFonts w:ascii="Arial" w:hAnsi="Arial" w:cs="Arial"/>
          <w:lang w:val="el-GR"/>
        </w:rPr>
        <w:t>προϊόντα ξύλου</w:t>
      </w:r>
      <w:r w:rsidR="00365225">
        <w:rPr>
          <w:rFonts w:ascii="Arial" w:hAnsi="Arial" w:cs="Arial"/>
          <w:lang w:val="el-GR"/>
        </w:rPr>
        <w:t>,</w:t>
      </w:r>
      <w:r w:rsidRPr="007957B7">
        <w:rPr>
          <w:rFonts w:ascii="Arial" w:hAnsi="Arial" w:cs="Arial"/>
          <w:lang w:val="el-GR"/>
        </w:rPr>
        <w:t xml:space="preserve"> κ.ά.</w:t>
      </w:r>
    </w:p>
    <w:p w14:paraId="38E0D7A4" w14:textId="77777777" w:rsidR="007957B7" w:rsidRDefault="004C07A2" w:rsidP="007957B7">
      <w:pPr>
        <w:jc w:val="both"/>
        <w:rPr>
          <w:rFonts w:ascii="Arial" w:hAnsi="Arial" w:cs="Arial"/>
        </w:rPr>
      </w:pPr>
      <w:r w:rsidRPr="007957B7">
        <w:rPr>
          <w:rFonts w:ascii="Arial" w:hAnsi="Arial" w:cs="Arial"/>
        </w:rPr>
        <w:t xml:space="preserve">και ισχύει για όλους τους τύπους παραγωγών, αν και εστιάζει στην υποστήριξη των ΜμΕ και ιδιαίτερα των πολύ μικρών επιχειρήσεων, που βρίσκονται σε απομακρυσμένες περιοχές. </w:t>
      </w:r>
    </w:p>
    <w:p w14:paraId="36B09A85" w14:textId="6A1116CC" w:rsidR="004C07A2" w:rsidRPr="007957B7" w:rsidRDefault="007957B7" w:rsidP="007957B7">
      <w:pPr>
        <w:jc w:val="both"/>
        <w:rPr>
          <w:rFonts w:ascii="Arial" w:hAnsi="Arial" w:cs="Arial"/>
        </w:rPr>
      </w:pPr>
      <w:r>
        <w:rPr>
          <w:rFonts w:ascii="Arial" w:hAnsi="Arial" w:cs="Arial"/>
        </w:rPr>
        <w:t xml:space="preserve">Με αυτό τον τρόπο, </w:t>
      </w:r>
      <w:r w:rsidR="004C07A2" w:rsidRPr="007957B7">
        <w:rPr>
          <w:rFonts w:ascii="Arial" w:hAnsi="Arial" w:cs="Arial"/>
        </w:rPr>
        <w:t>προωθεί την ανάπτυξη στις αγροτικές/απομακρυσμένες περιοχές της Ευρώπης ενθαρρύνοντας τους παραγωγούς να επενδύσουν σε νέα</w:t>
      </w:r>
      <w:r>
        <w:rPr>
          <w:rFonts w:ascii="Arial" w:hAnsi="Arial" w:cs="Arial"/>
        </w:rPr>
        <w:t xml:space="preserve">, </w:t>
      </w:r>
      <w:r w:rsidR="004C07A2" w:rsidRPr="007957B7">
        <w:rPr>
          <w:rFonts w:ascii="Arial" w:hAnsi="Arial" w:cs="Arial"/>
        </w:rPr>
        <w:t>αυθεντικά προϊόντα και να προσφέρουν βελτιωμένη πληροφόρηση στους καταναλωτές.</w:t>
      </w:r>
    </w:p>
    <w:p w14:paraId="40DDF2EE" w14:textId="298E1AE7" w:rsidR="007B13FF" w:rsidRPr="00127389" w:rsidRDefault="007B13FF" w:rsidP="00AE5E12">
      <w:pPr>
        <w:jc w:val="both"/>
        <w:rPr>
          <w:rFonts w:ascii="Arial" w:hAnsi="Arial" w:cs="Arial"/>
        </w:rPr>
      </w:pPr>
    </w:p>
    <w:p w14:paraId="039AA324" w14:textId="77777777" w:rsidR="007B13FF" w:rsidRPr="00127389" w:rsidRDefault="007B13FF" w:rsidP="00EF506A">
      <w:pPr>
        <w:spacing w:after="0"/>
        <w:jc w:val="both"/>
        <w:rPr>
          <w:rFonts w:ascii="Murecho" w:eastAsia="Murecho" w:hAnsi="Murecho" w:cs="Murecho"/>
        </w:rPr>
      </w:pPr>
    </w:p>
    <w:sectPr w:rsidR="007B13FF" w:rsidRPr="00127389" w:rsidSect="002D3BB6">
      <w:headerReference w:type="default" r:id="rId12"/>
      <w:footerReference w:type="default" r:id="rId13"/>
      <w:pgSz w:w="11906" w:h="16838"/>
      <w:pgMar w:top="1800" w:right="1440" w:bottom="720" w:left="1008"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4EFA3" w14:textId="77777777" w:rsidR="006B5BB8" w:rsidRDefault="006B5BB8" w:rsidP="00190A94">
      <w:pPr>
        <w:spacing w:after="0" w:line="240" w:lineRule="auto"/>
      </w:pPr>
      <w:r>
        <w:separator/>
      </w:r>
    </w:p>
  </w:endnote>
  <w:endnote w:type="continuationSeparator" w:id="0">
    <w:p w14:paraId="4AEF1D7A" w14:textId="77777777" w:rsidR="006B5BB8" w:rsidRDefault="006B5BB8" w:rsidP="001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recho">
    <w:panose1 w:val="020B0003020204020204"/>
    <w:charset w:val="80"/>
    <w:family w:val="swiss"/>
    <w:pitch w:val="variable"/>
    <w:sig w:usb0="A1000AFF" w:usb1="2ACFFDFB" w:usb2="00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6390" w:type="dxa"/>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1841"/>
      <w:gridCol w:w="2374"/>
      <w:gridCol w:w="2175"/>
    </w:tblGrid>
    <w:tr w:rsidR="001D6D2D" w14:paraId="4E9C753E" w14:textId="77777777" w:rsidTr="0060579D">
      <w:trPr>
        <w:trHeight w:hRule="exact" w:val="288"/>
      </w:trPr>
      <w:tc>
        <w:tcPr>
          <w:tcW w:w="1841" w:type="dxa"/>
          <w:vAlign w:val="center"/>
        </w:tcPr>
        <w:p w14:paraId="4B606EA3" w14:textId="77777777" w:rsidR="001D6D2D" w:rsidRPr="00125F9D" w:rsidRDefault="001D6D2D" w:rsidP="006E3338">
          <w:pPr>
            <w:pStyle w:val="a4"/>
            <w:rPr>
              <w:rFonts w:ascii="Murecho" w:eastAsia="Murecho" w:hAnsi="Murecho" w:cs="Murecho"/>
              <w:sz w:val="14"/>
              <w:szCs w:val="14"/>
              <w:lang w:val="en-US"/>
            </w:rPr>
          </w:pPr>
          <w:r w:rsidRPr="00EC5179">
            <w:rPr>
              <w:rFonts w:ascii="Murecho" w:eastAsia="Murecho" w:hAnsi="Murecho" w:cs="Murecho"/>
              <w:b/>
              <w:sz w:val="14"/>
              <w:szCs w:val="14"/>
            </w:rPr>
            <w:t>Τ</w:t>
          </w:r>
          <w:r w:rsidRPr="00EC5179">
            <w:rPr>
              <w:rFonts w:ascii="Murecho" w:eastAsia="Murecho" w:hAnsi="Murecho" w:cs="Murecho"/>
              <w:b/>
              <w:sz w:val="14"/>
              <w:szCs w:val="14"/>
              <w:lang w:val="en-US"/>
            </w:rPr>
            <w:t>:</w:t>
          </w:r>
          <w:r>
            <w:rPr>
              <w:rFonts w:ascii="Murecho" w:eastAsia="Murecho" w:hAnsi="Murecho" w:cs="Murecho"/>
              <w:sz w:val="14"/>
              <w:szCs w:val="14"/>
              <w:lang w:val="en-US"/>
            </w:rPr>
            <w:t xml:space="preserve"> </w:t>
          </w:r>
          <w:r w:rsidR="00C62939">
            <w:rPr>
              <w:rFonts w:ascii="Murecho" w:eastAsia="Murecho" w:hAnsi="Murecho" w:cs="Murecho"/>
              <w:sz w:val="14"/>
              <w:szCs w:val="14"/>
              <w:lang w:val="en-US"/>
            </w:rPr>
            <w:t>210 6183618</w:t>
          </w:r>
        </w:p>
        <w:p w14:paraId="4D813A35" w14:textId="77777777" w:rsidR="001D6D2D" w:rsidRDefault="001D6D2D" w:rsidP="006E3338">
          <w:pPr>
            <w:pStyle w:val="a4"/>
            <w:rPr>
              <w:rFonts w:ascii="Murecho" w:eastAsia="Murecho" w:hAnsi="Murecho" w:cs="Murecho"/>
              <w:sz w:val="14"/>
              <w:szCs w:val="14"/>
            </w:rPr>
          </w:pPr>
        </w:p>
      </w:tc>
      <w:tc>
        <w:tcPr>
          <w:tcW w:w="2374" w:type="dxa"/>
          <w:vAlign w:val="center"/>
        </w:tcPr>
        <w:p w14:paraId="71A2D8AB"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lang w:val="en-US"/>
            </w:rPr>
            <w:t>Γ. Σταυρουλάκη 5</w:t>
          </w:r>
        </w:p>
      </w:tc>
      <w:tc>
        <w:tcPr>
          <w:tcW w:w="2175" w:type="dxa"/>
          <w:vMerge w:val="restart"/>
          <w:vAlign w:val="bottom"/>
        </w:tcPr>
        <w:p w14:paraId="0F5F1B06" w14:textId="77777777" w:rsidR="001D6D2D" w:rsidRDefault="001D6D2D" w:rsidP="001D6D2D">
          <w:pPr>
            <w:pStyle w:val="a4"/>
            <w:rPr>
              <w:rFonts w:ascii="Murecho" w:eastAsia="Murecho" w:hAnsi="Murecho" w:cs="Murecho"/>
              <w:sz w:val="14"/>
              <w:szCs w:val="14"/>
            </w:rPr>
          </w:pPr>
          <w:r>
            <w:rPr>
              <w:rFonts w:ascii="Murecho" w:eastAsia="Murecho" w:hAnsi="Murecho" w:cs="Murecho"/>
              <w:b/>
              <w:sz w:val="18"/>
              <w:szCs w:val="18"/>
              <w:lang w:val="en-US"/>
            </w:rPr>
            <w:t xml:space="preserve">  </w:t>
          </w:r>
          <w:r w:rsidRPr="00EC5179">
            <w:rPr>
              <w:rFonts w:ascii="Murecho" w:eastAsia="Murecho" w:hAnsi="Murecho" w:cs="Murecho"/>
              <w:b/>
              <w:sz w:val="18"/>
              <w:szCs w:val="18"/>
            </w:rPr>
            <w:t>www.obi.gr</w:t>
          </w:r>
        </w:p>
      </w:tc>
    </w:tr>
    <w:tr w:rsidR="001D6D2D" w14:paraId="3EAEADD9" w14:textId="77777777" w:rsidTr="0060579D">
      <w:trPr>
        <w:trHeight w:hRule="exact" w:val="288"/>
      </w:trPr>
      <w:tc>
        <w:tcPr>
          <w:tcW w:w="1841" w:type="dxa"/>
          <w:vAlign w:val="center"/>
        </w:tcPr>
        <w:p w14:paraId="634AB0F9" w14:textId="77777777" w:rsidR="001D6D2D" w:rsidRDefault="001D6D2D" w:rsidP="00C62939">
          <w:pPr>
            <w:pStyle w:val="a4"/>
            <w:rPr>
              <w:rFonts w:ascii="Murecho" w:eastAsia="Murecho" w:hAnsi="Murecho" w:cs="Murecho"/>
              <w:sz w:val="14"/>
              <w:szCs w:val="14"/>
            </w:rPr>
          </w:pPr>
          <w:r w:rsidRPr="00EC5179">
            <w:rPr>
              <w:rFonts w:ascii="Murecho" w:eastAsia="Murecho" w:hAnsi="Murecho" w:cs="Murecho"/>
              <w:b/>
              <w:sz w:val="14"/>
              <w:szCs w:val="14"/>
              <w:lang w:val="en-US"/>
            </w:rPr>
            <w:t>email:</w:t>
          </w:r>
          <w:r w:rsidRPr="00125F9D">
            <w:rPr>
              <w:rFonts w:ascii="Murecho" w:eastAsia="Murecho" w:hAnsi="Murecho" w:cs="Murecho"/>
              <w:sz w:val="14"/>
              <w:szCs w:val="14"/>
              <w:lang w:val="en-US"/>
            </w:rPr>
            <w:t xml:space="preserve"> </w:t>
          </w:r>
          <w:hyperlink r:id="rId1" w:history="1">
            <w:r w:rsidR="00C62939" w:rsidRPr="00C62939">
              <w:rPr>
                <w:rStyle w:val="-"/>
                <w:rFonts w:ascii="Murecho" w:eastAsia="Murecho" w:hAnsi="Murecho" w:cs="Murecho"/>
                <w:sz w:val="14"/>
                <w:szCs w:val="14"/>
                <w:lang w:val="en-US"/>
              </w:rPr>
              <w:t>press@obi.gr</w:t>
            </w:r>
          </w:hyperlink>
        </w:p>
      </w:tc>
      <w:tc>
        <w:tcPr>
          <w:tcW w:w="2374" w:type="dxa"/>
          <w:vAlign w:val="center"/>
        </w:tcPr>
        <w:p w14:paraId="43743E69" w14:textId="77777777" w:rsidR="001D6D2D" w:rsidRDefault="001D6D2D" w:rsidP="006E3338">
          <w:pPr>
            <w:pStyle w:val="a4"/>
            <w:rPr>
              <w:rFonts w:ascii="Murecho" w:eastAsia="Murecho" w:hAnsi="Murecho" w:cs="Murecho"/>
              <w:sz w:val="14"/>
              <w:szCs w:val="14"/>
            </w:rPr>
          </w:pPr>
          <w:r>
            <w:rPr>
              <w:rFonts w:ascii="Murecho" w:eastAsia="Murecho" w:hAnsi="Murecho" w:cs="Murecho"/>
              <w:sz w:val="14"/>
              <w:szCs w:val="14"/>
              <w:lang w:val="en-US"/>
            </w:rPr>
            <w:t xml:space="preserve">  </w:t>
          </w:r>
          <w:r w:rsidRPr="007D1488">
            <w:rPr>
              <w:rFonts w:ascii="Murecho" w:eastAsia="Murecho" w:hAnsi="Murecho" w:cs="Murecho"/>
              <w:sz w:val="14"/>
              <w:szCs w:val="14"/>
            </w:rPr>
            <w:t>151 25 Παράδεισος Αμαρουσίου</w:t>
          </w:r>
        </w:p>
      </w:tc>
      <w:tc>
        <w:tcPr>
          <w:tcW w:w="2175" w:type="dxa"/>
          <w:vMerge/>
          <w:vAlign w:val="center"/>
        </w:tcPr>
        <w:p w14:paraId="5D8B28F2" w14:textId="77777777" w:rsidR="001D6D2D" w:rsidRPr="00EC5179" w:rsidRDefault="001D6D2D" w:rsidP="006E3338">
          <w:pPr>
            <w:pStyle w:val="a4"/>
            <w:rPr>
              <w:rFonts w:ascii="Murecho" w:eastAsia="Murecho" w:hAnsi="Murecho" w:cs="Murecho"/>
              <w:b/>
              <w:sz w:val="18"/>
              <w:szCs w:val="18"/>
            </w:rPr>
          </w:pPr>
        </w:p>
      </w:tc>
    </w:tr>
  </w:tbl>
  <w:p w14:paraId="4E5020D1" w14:textId="77777777" w:rsidR="00125F9D" w:rsidRPr="00125F9D" w:rsidRDefault="00C62939" w:rsidP="00125F9D">
    <w:pPr>
      <w:pStyle w:val="a4"/>
      <w:rPr>
        <w:rFonts w:ascii="Murecho" w:eastAsia="Murecho" w:hAnsi="Murecho" w:cs="Murecho"/>
        <w:sz w:val="14"/>
        <w:szCs w:val="14"/>
      </w:rPr>
    </w:pPr>
    <w:r w:rsidRPr="00C62939">
      <w:rPr>
        <w:noProof/>
        <w:lang w:eastAsia="el-GR"/>
      </w:rPr>
      <mc:AlternateContent>
        <mc:Choice Requires="wps">
          <w:drawing>
            <wp:anchor distT="45720" distB="45720" distL="114300" distR="114300" simplePos="0" relativeHeight="251660288" behindDoc="1" locked="0" layoutInCell="1" allowOverlap="1" wp14:anchorId="44DD06CF" wp14:editId="6E5B1940">
              <wp:simplePos x="0" y="0"/>
              <wp:positionH relativeFrom="column">
                <wp:posOffset>3446145</wp:posOffset>
              </wp:positionH>
              <wp:positionV relativeFrom="paragraph">
                <wp:posOffset>-672465</wp:posOffset>
              </wp:positionV>
              <wp:extent cx="3076575" cy="857250"/>
              <wp:effectExtent l="0" t="0" r="0" b="0"/>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57250"/>
                      </a:xfrm>
                      <a:prstGeom prst="rect">
                        <a:avLst/>
                      </a:prstGeom>
                      <a:noFill/>
                      <a:ln w="9525">
                        <a:noFill/>
                        <a:miter lim="800000"/>
                        <a:headEnd/>
                        <a:tailEnd/>
                      </a:ln>
                    </wps:spPr>
                    <wps:txb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D06CF" id="_x0000_t202" coordsize="21600,21600" o:spt="202" path="m,l,21600r21600,l21600,xe">
              <v:stroke joinstyle="miter"/>
              <v:path gradientshapeok="t" o:connecttype="rect"/>
            </v:shapetype>
            <v:shape id="Πλαίσιο κειμένου 2" o:spid="_x0000_s1026" type="#_x0000_t202" style="position:absolute;margin-left:271.35pt;margin-top:-52.95pt;width:242.25pt;height: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" filled="f" stroked="f">
              <v:textbox>
                <w:txbxContent>
                  <w:p w14:paraId="37E4953A" w14:textId="77777777" w:rsidR="00C62939" w:rsidRPr="0060579D" w:rsidRDefault="00C62939" w:rsidP="00C62939">
                    <w:pPr>
                      <w:spacing w:after="0" w:line="240" w:lineRule="auto"/>
                      <w:jc w:val="both"/>
                      <w:outlineLvl w:val="0"/>
                      <w:rPr>
                        <w:rFonts w:asciiTheme="majorHAnsi" w:eastAsia="Murecho" w:hAnsiTheme="majorHAnsi" w:cstheme="majorHAnsi"/>
                        <w:b/>
                        <w:bCs/>
                        <w:sz w:val="13"/>
                        <w:szCs w:val="13"/>
                        <w:u w:val="single"/>
                      </w:rPr>
                    </w:pPr>
                    <w:r w:rsidRPr="0060579D">
                      <w:rPr>
                        <w:rFonts w:asciiTheme="majorHAnsi" w:eastAsia="Murecho" w:hAnsiTheme="majorHAnsi" w:cstheme="majorHAnsi"/>
                        <w:b/>
                        <w:bCs/>
                        <w:sz w:val="13"/>
                        <w:szCs w:val="13"/>
                        <w:u w:val="single"/>
                      </w:rPr>
                      <w:t xml:space="preserve">Σχετικά με τον Οργανισμό Βιομηχανικής Ιδιοκτησίας (ΟΒΙ): </w:t>
                    </w:r>
                  </w:p>
                  <w:p w14:paraId="573D97FA" w14:textId="77777777" w:rsidR="00C62939" w:rsidRPr="00FC59C2" w:rsidRDefault="00FC59C2" w:rsidP="00FC59C2">
                    <w:pPr>
                      <w:spacing w:after="0" w:line="240" w:lineRule="auto"/>
                      <w:jc w:val="both"/>
                      <w:rPr>
                        <w:rFonts w:asciiTheme="majorHAnsi" w:eastAsia="Murecho" w:hAnsiTheme="majorHAnsi" w:cstheme="majorHAnsi"/>
                        <w:sz w:val="13"/>
                        <w:szCs w:val="13"/>
                      </w:rPr>
                    </w:pPr>
                    <w:r w:rsidRPr="00FC59C2">
                      <w:rPr>
                        <w:rFonts w:asciiTheme="majorHAnsi" w:hAnsiTheme="majorHAnsi" w:cstheme="majorHAnsi"/>
                        <w:color w:val="000000"/>
                        <w:sz w:val="13"/>
                        <w:szCs w:val="13"/>
                      </w:rPr>
                      <w:t>Ο Οργανισμός Βιομηχανικής Ιδιοκτησίας (ΟΒΙ) λειτουργεί από το 1988 και είναι ο αποκλειστικά αρμόδιος φορέας στην Ελλάδα για την προστασία των ευρεσιτεχνιών, των εμπορικών σημάτων και των βιομηχανικών. Σκοπός του ΟΒΙ είναι να συμβάλει στην τεχνολογική και βιομηχανική ανάπτυξη της χώρας, παρέχοντας σημαντικές υπηρεσίες στο χώρο της Βιομηχανικής Ιδιοκτησίας.</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0B62" w14:textId="77777777" w:rsidR="006B5BB8" w:rsidRDefault="006B5BB8" w:rsidP="00190A94">
      <w:pPr>
        <w:spacing w:after="0" w:line="240" w:lineRule="auto"/>
      </w:pPr>
      <w:r>
        <w:separator/>
      </w:r>
    </w:p>
  </w:footnote>
  <w:footnote w:type="continuationSeparator" w:id="0">
    <w:p w14:paraId="7F986909" w14:textId="77777777" w:rsidR="006B5BB8" w:rsidRDefault="006B5BB8" w:rsidP="001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80C0" w14:textId="2F174D02" w:rsidR="00190A94" w:rsidRPr="0030650B" w:rsidRDefault="007D1488">
    <w:pPr>
      <w:pStyle w:val="a3"/>
      <w:rPr>
        <w:lang w:val="en-US"/>
      </w:rPr>
    </w:pPr>
    <w:r>
      <w:rPr>
        <w:noProof/>
        <w:lang w:eastAsia="el-GR"/>
      </w:rPr>
      <w:drawing>
        <wp:anchor distT="0" distB="0" distL="114300" distR="114300" simplePos="0" relativeHeight="251658240" behindDoc="1" locked="0" layoutInCell="1" allowOverlap="1" wp14:anchorId="7C05CCF7" wp14:editId="2BF203EB">
          <wp:simplePos x="0" y="0"/>
          <wp:positionH relativeFrom="page">
            <wp:posOffset>0</wp:posOffset>
          </wp:positionH>
          <wp:positionV relativeFrom="topMargin">
            <wp:posOffset>0</wp:posOffset>
          </wp:positionV>
          <wp:extent cx="7607808" cy="1152144"/>
          <wp:effectExtent l="0" t="0" r="0" b="0"/>
          <wp:wrapNone/>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Ελλ.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08" cy="1152144"/>
                  </a:xfrm>
                  <a:prstGeom prst="rect">
                    <a:avLst/>
                  </a:prstGeom>
                </pic:spPr>
              </pic:pic>
            </a:graphicData>
          </a:graphic>
          <wp14:sizeRelH relativeFrom="margin">
            <wp14:pctWidth>0</wp14:pctWidth>
          </wp14:sizeRelH>
          <wp14:sizeRelV relativeFrom="margin">
            <wp14:pctHeight>0</wp14:pctHeight>
          </wp14:sizeRelV>
        </wp:anchor>
      </w:drawing>
    </w:r>
    <w:r w:rsidR="0030650B">
      <w:rPr>
        <w:noProof/>
        <w:lang w:val="en-US" w:eastAsia="el-GR"/>
      </w:rPr>
      <w:t xml:space="preserve"> </w:t>
    </w:r>
    <w:r w:rsidR="00325039">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24631"/>
    <w:multiLevelType w:val="hybridMultilevel"/>
    <w:tmpl w:val="1F80D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076229"/>
    <w:multiLevelType w:val="hybridMultilevel"/>
    <w:tmpl w:val="FFFFFFFF"/>
    <w:lvl w:ilvl="0" w:tplc="4CF25070">
      <w:start w:val="1"/>
      <w:numFmt w:val="bullet"/>
      <w:lvlText w:val=""/>
      <w:lvlJc w:val="left"/>
      <w:pPr>
        <w:ind w:left="720" w:hanging="360"/>
      </w:pPr>
      <w:rPr>
        <w:rFonts w:ascii="Symbol" w:hAnsi="Symbol" w:hint="default"/>
      </w:rPr>
    </w:lvl>
    <w:lvl w:ilvl="1" w:tplc="52CA7C58">
      <w:start w:val="1"/>
      <w:numFmt w:val="bullet"/>
      <w:lvlText w:val="o"/>
      <w:lvlJc w:val="left"/>
      <w:pPr>
        <w:ind w:left="1440" w:hanging="360"/>
      </w:pPr>
      <w:rPr>
        <w:rFonts w:ascii="Courier New" w:hAnsi="Courier New" w:cs="Times New Roman" w:hint="default"/>
      </w:rPr>
    </w:lvl>
    <w:lvl w:ilvl="2" w:tplc="C3CE48C4">
      <w:start w:val="1"/>
      <w:numFmt w:val="bullet"/>
      <w:lvlText w:val=""/>
      <w:lvlJc w:val="left"/>
      <w:pPr>
        <w:ind w:left="2160" w:hanging="360"/>
      </w:pPr>
      <w:rPr>
        <w:rFonts w:ascii="Wingdings" w:hAnsi="Wingdings" w:hint="default"/>
      </w:rPr>
    </w:lvl>
    <w:lvl w:ilvl="3" w:tplc="F00EE46E">
      <w:start w:val="1"/>
      <w:numFmt w:val="bullet"/>
      <w:lvlText w:val=""/>
      <w:lvlJc w:val="left"/>
      <w:pPr>
        <w:ind w:left="2880" w:hanging="360"/>
      </w:pPr>
      <w:rPr>
        <w:rFonts w:ascii="Symbol" w:hAnsi="Symbol" w:hint="default"/>
      </w:rPr>
    </w:lvl>
    <w:lvl w:ilvl="4" w:tplc="FAA41D7C">
      <w:start w:val="1"/>
      <w:numFmt w:val="bullet"/>
      <w:lvlText w:val="o"/>
      <w:lvlJc w:val="left"/>
      <w:pPr>
        <w:ind w:left="3600" w:hanging="360"/>
      </w:pPr>
      <w:rPr>
        <w:rFonts w:ascii="Courier New" w:hAnsi="Courier New" w:cs="Times New Roman" w:hint="default"/>
      </w:rPr>
    </w:lvl>
    <w:lvl w:ilvl="5" w:tplc="722453E8">
      <w:start w:val="1"/>
      <w:numFmt w:val="bullet"/>
      <w:lvlText w:val=""/>
      <w:lvlJc w:val="left"/>
      <w:pPr>
        <w:ind w:left="4320" w:hanging="360"/>
      </w:pPr>
      <w:rPr>
        <w:rFonts w:ascii="Wingdings" w:hAnsi="Wingdings" w:hint="default"/>
      </w:rPr>
    </w:lvl>
    <w:lvl w:ilvl="6" w:tplc="5A980366">
      <w:start w:val="1"/>
      <w:numFmt w:val="bullet"/>
      <w:lvlText w:val=""/>
      <w:lvlJc w:val="left"/>
      <w:pPr>
        <w:ind w:left="5040" w:hanging="360"/>
      </w:pPr>
      <w:rPr>
        <w:rFonts w:ascii="Symbol" w:hAnsi="Symbol" w:hint="default"/>
      </w:rPr>
    </w:lvl>
    <w:lvl w:ilvl="7" w:tplc="E376AF5E">
      <w:start w:val="1"/>
      <w:numFmt w:val="bullet"/>
      <w:lvlText w:val="o"/>
      <w:lvlJc w:val="left"/>
      <w:pPr>
        <w:ind w:left="5760" w:hanging="360"/>
      </w:pPr>
      <w:rPr>
        <w:rFonts w:ascii="Courier New" w:hAnsi="Courier New" w:cs="Times New Roman" w:hint="default"/>
      </w:rPr>
    </w:lvl>
    <w:lvl w:ilvl="8" w:tplc="53520440">
      <w:start w:val="1"/>
      <w:numFmt w:val="bullet"/>
      <w:lvlText w:val=""/>
      <w:lvlJc w:val="left"/>
      <w:pPr>
        <w:ind w:left="6480" w:hanging="360"/>
      </w:pPr>
      <w:rPr>
        <w:rFonts w:ascii="Wingdings" w:hAnsi="Wingdings" w:hint="default"/>
      </w:rPr>
    </w:lvl>
  </w:abstractNum>
  <w:abstractNum w:abstractNumId="2" w15:restartNumberingAfterBreak="0">
    <w:nsid w:val="258105E2"/>
    <w:multiLevelType w:val="multilevel"/>
    <w:tmpl w:val="C784C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C7EF5"/>
    <w:multiLevelType w:val="hybridMultilevel"/>
    <w:tmpl w:val="8B1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B7388"/>
    <w:multiLevelType w:val="hybridMultilevel"/>
    <w:tmpl w:val="FA0C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95BF1"/>
    <w:multiLevelType w:val="multilevel"/>
    <w:tmpl w:val="FB2A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A97D38"/>
    <w:multiLevelType w:val="hybridMultilevel"/>
    <w:tmpl w:val="6092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36479C"/>
    <w:multiLevelType w:val="hybridMultilevel"/>
    <w:tmpl w:val="C66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069AE"/>
    <w:multiLevelType w:val="hybridMultilevel"/>
    <w:tmpl w:val="091CC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523B3D"/>
    <w:multiLevelType w:val="multilevel"/>
    <w:tmpl w:val="B7CA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579DB"/>
    <w:multiLevelType w:val="multilevel"/>
    <w:tmpl w:val="41F83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2548D"/>
    <w:multiLevelType w:val="hybridMultilevel"/>
    <w:tmpl w:val="EDA4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1E0A6B"/>
    <w:multiLevelType w:val="hybridMultilevel"/>
    <w:tmpl w:val="A6AA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52387"/>
    <w:multiLevelType w:val="hybridMultilevel"/>
    <w:tmpl w:val="485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281043"/>
    <w:multiLevelType w:val="hybridMultilevel"/>
    <w:tmpl w:val="F96C2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9289466">
    <w:abstractNumId w:val="14"/>
  </w:num>
  <w:num w:numId="2" w16cid:durableId="235091552">
    <w:abstractNumId w:val="6"/>
  </w:num>
  <w:num w:numId="3" w16cid:durableId="166406332">
    <w:abstractNumId w:val="1"/>
  </w:num>
  <w:num w:numId="4" w16cid:durableId="1857647563">
    <w:abstractNumId w:val="11"/>
  </w:num>
  <w:num w:numId="5" w16cid:durableId="117927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4618914">
    <w:abstractNumId w:val="13"/>
  </w:num>
  <w:num w:numId="7" w16cid:durableId="849954063">
    <w:abstractNumId w:val="9"/>
  </w:num>
  <w:num w:numId="8" w16cid:durableId="1819154677">
    <w:abstractNumId w:val="3"/>
  </w:num>
  <w:num w:numId="9" w16cid:durableId="1750690191">
    <w:abstractNumId w:val="12"/>
  </w:num>
  <w:num w:numId="10" w16cid:durableId="1595212305">
    <w:abstractNumId w:val="0"/>
  </w:num>
  <w:num w:numId="11" w16cid:durableId="965508814">
    <w:abstractNumId w:val="10"/>
  </w:num>
  <w:num w:numId="12" w16cid:durableId="2143032639">
    <w:abstractNumId w:val="8"/>
  </w:num>
  <w:num w:numId="13" w16cid:durableId="793210047">
    <w:abstractNumId w:val="2"/>
  </w:num>
  <w:num w:numId="14" w16cid:durableId="1938519582">
    <w:abstractNumId w:val="7"/>
  </w:num>
  <w:num w:numId="15" w16cid:durableId="944650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94"/>
    <w:rsid w:val="00006359"/>
    <w:rsid w:val="000242BE"/>
    <w:rsid w:val="00031A9B"/>
    <w:rsid w:val="0003330D"/>
    <w:rsid w:val="0006657D"/>
    <w:rsid w:val="000A1269"/>
    <w:rsid w:val="000B7C2B"/>
    <w:rsid w:val="000C3965"/>
    <w:rsid w:val="000F193D"/>
    <w:rsid w:val="000F590D"/>
    <w:rsid w:val="00114D43"/>
    <w:rsid w:val="00125F9D"/>
    <w:rsid w:val="00127389"/>
    <w:rsid w:val="001326B8"/>
    <w:rsid w:val="00133E5A"/>
    <w:rsid w:val="001518CC"/>
    <w:rsid w:val="00190A94"/>
    <w:rsid w:val="001B6F51"/>
    <w:rsid w:val="001D5AD7"/>
    <w:rsid w:val="001D6D2D"/>
    <w:rsid w:val="001D6E50"/>
    <w:rsid w:val="001E1C87"/>
    <w:rsid w:val="002216F7"/>
    <w:rsid w:val="002579A1"/>
    <w:rsid w:val="00262F4B"/>
    <w:rsid w:val="00265462"/>
    <w:rsid w:val="002A0653"/>
    <w:rsid w:val="002D182E"/>
    <w:rsid w:val="002D3BB6"/>
    <w:rsid w:val="002D6965"/>
    <w:rsid w:val="003009CF"/>
    <w:rsid w:val="0030650B"/>
    <w:rsid w:val="00325039"/>
    <w:rsid w:val="003633DD"/>
    <w:rsid w:val="00365225"/>
    <w:rsid w:val="00370A1A"/>
    <w:rsid w:val="003755B7"/>
    <w:rsid w:val="003773F0"/>
    <w:rsid w:val="00383C10"/>
    <w:rsid w:val="003A1E65"/>
    <w:rsid w:val="003C6C2A"/>
    <w:rsid w:val="003F037B"/>
    <w:rsid w:val="00402A94"/>
    <w:rsid w:val="00417D57"/>
    <w:rsid w:val="00426113"/>
    <w:rsid w:val="00435F01"/>
    <w:rsid w:val="00453F8C"/>
    <w:rsid w:val="004541FA"/>
    <w:rsid w:val="004563A7"/>
    <w:rsid w:val="0046311F"/>
    <w:rsid w:val="004B6BCD"/>
    <w:rsid w:val="004C07A2"/>
    <w:rsid w:val="004F081C"/>
    <w:rsid w:val="005230CE"/>
    <w:rsid w:val="00570E1F"/>
    <w:rsid w:val="00572123"/>
    <w:rsid w:val="005A01D1"/>
    <w:rsid w:val="00600C72"/>
    <w:rsid w:val="0060579D"/>
    <w:rsid w:val="00613816"/>
    <w:rsid w:val="00666307"/>
    <w:rsid w:val="006830C3"/>
    <w:rsid w:val="00686C2A"/>
    <w:rsid w:val="006A0CBA"/>
    <w:rsid w:val="006B5BB8"/>
    <w:rsid w:val="006E3338"/>
    <w:rsid w:val="00723359"/>
    <w:rsid w:val="00731485"/>
    <w:rsid w:val="00734F4F"/>
    <w:rsid w:val="00736C52"/>
    <w:rsid w:val="00765468"/>
    <w:rsid w:val="00770A4B"/>
    <w:rsid w:val="007901EB"/>
    <w:rsid w:val="007957B7"/>
    <w:rsid w:val="007B13FF"/>
    <w:rsid w:val="007D1488"/>
    <w:rsid w:val="007E5E5C"/>
    <w:rsid w:val="00814C0E"/>
    <w:rsid w:val="00827D1D"/>
    <w:rsid w:val="0083257E"/>
    <w:rsid w:val="0089782D"/>
    <w:rsid w:val="008C68F2"/>
    <w:rsid w:val="008E63E4"/>
    <w:rsid w:val="008F6C11"/>
    <w:rsid w:val="008F793C"/>
    <w:rsid w:val="0092079D"/>
    <w:rsid w:val="00925821"/>
    <w:rsid w:val="009C0FE3"/>
    <w:rsid w:val="009D6890"/>
    <w:rsid w:val="009F0416"/>
    <w:rsid w:val="00A33ACC"/>
    <w:rsid w:val="00A37747"/>
    <w:rsid w:val="00A4134D"/>
    <w:rsid w:val="00A64DEB"/>
    <w:rsid w:val="00A650C2"/>
    <w:rsid w:val="00A952F0"/>
    <w:rsid w:val="00AA56A9"/>
    <w:rsid w:val="00AB6663"/>
    <w:rsid w:val="00AE5088"/>
    <w:rsid w:val="00AE5E12"/>
    <w:rsid w:val="00AE73B3"/>
    <w:rsid w:val="00AF70EC"/>
    <w:rsid w:val="00B01484"/>
    <w:rsid w:val="00B4324B"/>
    <w:rsid w:val="00B52596"/>
    <w:rsid w:val="00B5358E"/>
    <w:rsid w:val="00B63EC4"/>
    <w:rsid w:val="00BA6DF4"/>
    <w:rsid w:val="00C05041"/>
    <w:rsid w:val="00C1208A"/>
    <w:rsid w:val="00C12E25"/>
    <w:rsid w:val="00C1379E"/>
    <w:rsid w:val="00C542D5"/>
    <w:rsid w:val="00C62939"/>
    <w:rsid w:val="00C663FF"/>
    <w:rsid w:val="00C853F9"/>
    <w:rsid w:val="00CB1F9C"/>
    <w:rsid w:val="00CD25B7"/>
    <w:rsid w:val="00CD7487"/>
    <w:rsid w:val="00CE6143"/>
    <w:rsid w:val="00D02665"/>
    <w:rsid w:val="00D06387"/>
    <w:rsid w:val="00D105FB"/>
    <w:rsid w:val="00D13400"/>
    <w:rsid w:val="00D33B6E"/>
    <w:rsid w:val="00D43985"/>
    <w:rsid w:val="00D51F46"/>
    <w:rsid w:val="00DC07A6"/>
    <w:rsid w:val="00DC5775"/>
    <w:rsid w:val="00DE6E6F"/>
    <w:rsid w:val="00DF2399"/>
    <w:rsid w:val="00E040C3"/>
    <w:rsid w:val="00E10026"/>
    <w:rsid w:val="00E57B08"/>
    <w:rsid w:val="00E739AE"/>
    <w:rsid w:val="00EA4B34"/>
    <w:rsid w:val="00EC5179"/>
    <w:rsid w:val="00ED6B06"/>
    <w:rsid w:val="00EF506A"/>
    <w:rsid w:val="00F32A65"/>
    <w:rsid w:val="00F355BE"/>
    <w:rsid w:val="00F36902"/>
    <w:rsid w:val="00F47C48"/>
    <w:rsid w:val="00F55F5E"/>
    <w:rsid w:val="00F76887"/>
    <w:rsid w:val="00F85493"/>
    <w:rsid w:val="00FC5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B7EA4"/>
  <w15:chartTrackingRefBased/>
  <w15:docId w15:val="{10F51F7A-8632-4D90-B4CF-54F55BD7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93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0A94"/>
    <w:pPr>
      <w:tabs>
        <w:tab w:val="center" w:pos="4153"/>
        <w:tab w:val="right" w:pos="8306"/>
      </w:tabs>
      <w:spacing w:after="0" w:line="240" w:lineRule="auto"/>
    </w:pPr>
  </w:style>
  <w:style w:type="character" w:customStyle="1" w:styleId="Char">
    <w:name w:val="Κεφαλίδα Char"/>
    <w:basedOn w:val="a0"/>
    <w:link w:val="a3"/>
    <w:uiPriority w:val="99"/>
    <w:rsid w:val="00190A94"/>
  </w:style>
  <w:style w:type="paragraph" w:styleId="a4">
    <w:name w:val="footer"/>
    <w:basedOn w:val="a"/>
    <w:link w:val="Char0"/>
    <w:uiPriority w:val="99"/>
    <w:unhideWhenUsed/>
    <w:rsid w:val="00190A94"/>
    <w:pPr>
      <w:tabs>
        <w:tab w:val="center" w:pos="4153"/>
        <w:tab w:val="right" w:pos="8306"/>
      </w:tabs>
      <w:spacing w:after="0" w:line="240" w:lineRule="auto"/>
    </w:pPr>
  </w:style>
  <w:style w:type="character" w:customStyle="1" w:styleId="Char0">
    <w:name w:val="Υποσέλιδο Char"/>
    <w:basedOn w:val="a0"/>
    <w:link w:val="a4"/>
    <w:uiPriority w:val="99"/>
    <w:rsid w:val="00190A94"/>
  </w:style>
  <w:style w:type="character" w:styleId="-">
    <w:name w:val="Hyperlink"/>
    <w:basedOn w:val="a0"/>
    <w:uiPriority w:val="99"/>
    <w:unhideWhenUsed/>
    <w:rsid w:val="00125F9D"/>
    <w:rPr>
      <w:color w:val="0563C1" w:themeColor="hyperlink"/>
      <w:u w:val="single"/>
    </w:rPr>
  </w:style>
  <w:style w:type="table" w:styleId="a5">
    <w:name w:val="Table Grid"/>
    <w:basedOn w:val="a1"/>
    <w:uiPriority w:val="39"/>
    <w:rsid w:val="0012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DC5775"/>
    <w:rPr>
      <w:color w:val="605E5C"/>
      <w:shd w:val="clear" w:color="auto" w:fill="E1DFDD"/>
    </w:rPr>
  </w:style>
  <w:style w:type="paragraph" w:styleId="a7">
    <w:name w:val="Body Text"/>
    <w:link w:val="Char1"/>
    <w:semiHidden/>
    <w:unhideWhenUsed/>
    <w:rsid w:val="00E739AE"/>
    <w:pPr>
      <w:widowControl w:val="0"/>
      <w:spacing w:after="0" w:line="240" w:lineRule="auto"/>
    </w:pPr>
    <w:rPr>
      <w:rFonts w:ascii="Calibri" w:eastAsia="Calibri" w:hAnsi="Calibri" w:cs="Calibri"/>
      <w:color w:val="000000"/>
      <w:u w:color="000000"/>
      <w:lang w:eastAsia="el-GR"/>
    </w:rPr>
  </w:style>
  <w:style w:type="character" w:customStyle="1" w:styleId="Char1">
    <w:name w:val="Σώμα κειμένου Char"/>
    <w:basedOn w:val="a0"/>
    <w:link w:val="a7"/>
    <w:semiHidden/>
    <w:rsid w:val="00E739AE"/>
    <w:rPr>
      <w:rFonts w:ascii="Calibri" w:eastAsia="Calibri" w:hAnsi="Calibri" w:cs="Calibri"/>
      <w:color w:val="000000"/>
      <w:u w:color="000000"/>
      <w:lang w:eastAsia="el-GR"/>
    </w:rPr>
  </w:style>
  <w:style w:type="paragraph" w:styleId="a8">
    <w:name w:val="List Paragraph"/>
    <w:basedOn w:val="a"/>
    <w:uiPriority w:val="34"/>
    <w:qFormat/>
    <w:rsid w:val="00E739AE"/>
    <w:pPr>
      <w:spacing w:after="160" w:line="252" w:lineRule="auto"/>
      <w:ind w:left="720"/>
      <w:contextualSpacing/>
    </w:pPr>
    <w:rPr>
      <w:lang w:val="en-US"/>
    </w:rPr>
  </w:style>
  <w:style w:type="paragraph" w:customStyle="1" w:styleId="yiv8658412845p1">
    <w:name w:val="yiv8658412845p1"/>
    <w:basedOn w:val="a"/>
    <w:rsid w:val="00E739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s-alignment-element">
    <w:name w:val="ts-alignment-element"/>
    <w:basedOn w:val="a0"/>
    <w:rsid w:val="00E739AE"/>
  </w:style>
  <w:style w:type="paragraph" w:styleId="a9">
    <w:name w:val="footnote text"/>
    <w:basedOn w:val="a"/>
    <w:link w:val="Char2"/>
    <w:uiPriority w:val="99"/>
    <w:semiHidden/>
    <w:unhideWhenUsed/>
    <w:rsid w:val="0030650B"/>
    <w:pPr>
      <w:spacing w:after="0"/>
    </w:pPr>
    <w:rPr>
      <w:rFonts w:cs="Calibri"/>
      <w:sz w:val="20"/>
      <w:szCs w:val="20"/>
    </w:rPr>
  </w:style>
  <w:style w:type="character" w:customStyle="1" w:styleId="Char2">
    <w:name w:val="Κείμενο υποσημείωσης Char"/>
    <w:basedOn w:val="a0"/>
    <w:link w:val="a9"/>
    <w:uiPriority w:val="99"/>
    <w:semiHidden/>
    <w:rsid w:val="0030650B"/>
    <w:rPr>
      <w:rFonts w:ascii="Calibri" w:eastAsia="Calibri" w:hAnsi="Calibri" w:cs="Calibri"/>
      <w:sz w:val="20"/>
      <w:szCs w:val="20"/>
    </w:rPr>
  </w:style>
  <w:style w:type="character" w:customStyle="1" w:styleId="EPOList-numbersChar">
    <w:name w:val="EPO List - numbers Char"/>
    <w:basedOn w:val="a0"/>
    <w:link w:val="EPOList-numbers"/>
    <w:locked/>
    <w:rsid w:val="0030650B"/>
    <w:rPr>
      <w:rFonts w:ascii="Arial" w:hAnsi="Arial" w:cs="Arial"/>
    </w:rPr>
  </w:style>
  <w:style w:type="paragraph" w:customStyle="1" w:styleId="EPOList-numbers">
    <w:name w:val="EPO List - numbers"/>
    <w:link w:val="EPOList-numbersChar"/>
    <w:qFormat/>
    <w:rsid w:val="0030650B"/>
    <w:pPr>
      <w:tabs>
        <w:tab w:val="left" w:pos="397"/>
        <w:tab w:val="num" w:pos="720"/>
      </w:tabs>
      <w:spacing w:after="200" w:line="285" w:lineRule="auto"/>
      <w:ind w:left="720" w:hanging="720"/>
      <w:jc w:val="both"/>
    </w:pPr>
    <w:rPr>
      <w:rFonts w:ascii="Arial" w:hAnsi="Arial" w:cs="Arial"/>
    </w:rPr>
  </w:style>
  <w:style w:type="paragraph" w:customStyle="1" w:styleId="paragraph">
    <w:name w:val="paragraph"/>
    <w:basedOn w:val="a"/>
    <w:uiPriority w:val="1"/>
    <w:rsid w:val="0030650B"/>
    <w:pPr>
      <w:spacing w:before="100" w:beforeAutospacing="1" w:after="100" w:afterAutospacing="1"/>
    </w:pPr>
    <w:rPr>
      <w:rFonts w:ascii="Times New Roman" w:eastAsia="Times New Roman" w:hAnsi="Times New Roman"/>
      <w:sz w:val="24"/>
      <w:szCs w:val="24"/>
      <w:lang w:eastAsia="el-GR"/>
    </w:rPr>
  </w:style>
  <w:style w:type="character" w:styleId="aa">
    <w:name w:val="footnote reference"/>
    <w:basedOn w:val="a0"/>
    <w:uiPriority w:val="99"/>
    <w:semiHidden/>
    <w:unhideWhenUsed/>
    <w:rsid w:val="0030650B"/>
    <w:rPr>
      <w:vertAlign w:val="superscript"/>
    </w:rPr>
  </w:style>
  <w:style w:type="character" w:customStyle="1" w:styleId="normaltextrun">
    <w:name w:val="normaltextrun"/>
    <w:basedOn w:val="a0"/>
    <w:rsid w:val="0030650B"/>
  </w:style>
  <w:style w:type="character" w:customStyle="1" w:styleId="eop">
    <w:name w:val="eop"/>
    <w:basedOn w:val="a0"/>
    <w:rsid w:val="0030650B"/>
  </w:style>
  <w:style w:type="paragraph" w:styleId="Web">
    <w:name w:val="Normal (Web)"/>
    <w:basedOn w:val="a"/>
    <w:uiPriority w:val="99"/>
    <w:semiHidden/>
    <w:unhideWhenUsed/>
    <w:rsid w:val="007B13FF"/>
    <w:pPr>
      <w:spacing w:before="100" w:beforeAutospacing="1" w:after="100" w:afterAutospacing="1" w:line="240" w:lineRule="auto"/>
    </w:pPr>
    <w:rPr>
      <w:rFonts w:ascii="Times New Roman" w:eastAsia="Times New Roman" w:hAnsi="Times New Roman"/>
      <w:sz w:val="24"/>
      <w:szCs w:val="24"/>
      <w:lang w:val="en-US"/>
    </w:rPr>
  </w:style>
  <w:style w:type="paragraph" w:styleId="ab">
    <w:name w:val="Title"/>
    <w:basedOn w:val="a"/>
    <w:next w:val="a"/>
    <w:link w:val="Char3"/>
    <w:uiPriority w:val="10"/>
    <w:qFormat/>
    <w:rsid w:val="00AE5E1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Char3">
    <w:name w:val="Τίτλος Char"/>
    <w:basedOn w:val="a0"/>
    <w:link w:val="ab"/>
    <w:uiPriority w:val="10"/>
    <w:rsid w:val="00AE5E12"/>
    <w:rPr>
      <w:rFonts w:asciiTheme="majorHAnsi" w:eastAsiaTheme="majorEastAsia" w:hAnsiTheme="majorHAnsi" w:cstheme="majorBidi"/>
      <w:spacing w:val="-10"/>
      <w:kern w:val="28"/>
      <w:sz w:val="56"/>
      <w:szCs w:val="56"/>
      <w:lang w:val="en-US"/>
      <w14:ligatures w14:val="standardContextual"/>
    </w:rPr>
  </w:style>
  <w:style w:type="character" w:styleId="ac">
    <w:name w:val="Strong"/>
    <w:basedOn w:val="a0"/>
    <w:uiPriority w:val="22"/>
    <w:qFormat/>
    <w:rsid w:val="00AE5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74563">
      <w:bodyDiv w:val="1"/>
      <w:marLeft w:val="0"/>
      <w:marRight w:val="0"/>
      <w:marTop w:val="0"/>
      <w:marBottom w:val="0"/>
      <w:divBdr>
        <w:top w:val="none" w:sz="0" w:space="0" w:color="auto"/>
        <w:left w:val="none" w:sz="0" w:space="0" w:color="auto"/>
        <w:bottom w:val="none" w:sz="0" w:space="0" w:color="auto"/>
        <w:right w:val="none" w:sz="0" w:space="0" w:color="auto"/>
      </w:divBdr>
      <w:divsChild>
        <w:div w:id="368993092">
          <w:marLeft w:val="0"/>
          <w:marRight w:val="0"/>
          <w:marTop w:val="0"/>
          <w:marBottom w:val="0"/>
          <w:divBdr>
            <w:top w:val="none" w:sz="0" w:space="0" w:color="auto"/>
            <w:left w:val="none" w:sz="0" w:space="0" w:color="auto"/>
            <w:bottom w:val="none" w:sz="0" w:space="0" w:color="auto"/>
            <w:right w:val="none" w:sz="0" w:space="0" w:color="auto"/>
          </w:divBdr>
        </w:div>
        <w:div w:id="448621074">
          <w:marLeft w:val="0"/>
          <w:marRight w:val="0"/>
          <w:marTop w:val="0"/>
          <w:marBottom w:val="300"/>
          <w:divBdr>
            <w:top w:val="none" w:sz="0" w:space="0" w:color="auto"/>
            <w:left w:val="none" w:sz="0" w:space="0" w:color="auto"/>
            <w:bottom w:val="none" w:sz="0" w:space="0" w:color="auto"/>
            <w:right w:val="none" w:sz="0" w:space="0" w:color="auto"/>
          </w:divBdr>
        </w:div>
        <w:div w:id="1454593394">
          <w:marLeft w:val="0"/>
          <w:marRight w:val="0"/>
          <w:marTop w:val="0"/>
          <w:marBottom w:val="0"/>
          <w:divBdr>
            <w:top w:val="none" w:sz="0" w:space="0" w:color="auto"/>
            <w:left w:val="none" w:sz="0" w:space="0" w:color="auto"/>
            <w:bottom w:val="none" w:sz="0" w:space="0" w:color="auto"/>
            <w:right w:val="none" w:sz="0" w:space="0" w:color="auto"/>
          </w:divBdr>
        </w:div>
      </w:divsChild>
    </w:div>
    <w:div w:id="114838907">
      <w:bodyDiv w:val="1"/>
      <w:marLeft w:val="0"/>
      <w:marRight w:val="0"/>
      <w:marTop w:val="0"/>
      <w:marBottom w:val="0"/>
      <w:divBdr>
        <w:top w:val="none" w:sz="0" w:space="0" w:color="auto"/>
        <w:left w:val="none" w:sz="0" w:space="0" w:color="auto"/>
        <w:bottom w:val="none" w:sz="0" w:space="0" w:color="auto"/>
        <w:right w:val="none" w:sz="0" w:space="0" w:color="auto"/>
      </w:divBdr>
    </w:div>
    <w:div w:id="581185958">
      <w:bodyDiv w:val="1"/>
      <w:marLeft w:val="0"/>
      <w:marRight w:val="0"/>
      <w:marTop w:val="0"/>
      <w:marBottom w:val="0"/>
      <w:divBdr>
        <w:top w:val="none" w:sz="0" w:space="0" w:color="auto"/>
        <w:left w:val="none" w:sz="0" w:space="0" w:color="auto"/>
        <w:bottom w:val="none" w:sz="0" w:space="0" w:color="auto"/>
        <w:right w:val="none" w:sz="0" w:space="0" w:color="auto"/>
      </w:divBdr>
    </w:div>
    <w:div w:id="978459211">
      <w:bodyDiv w:val="1"/>
      <w:marLeft w:val="0"/>
      <w:marRight w:val="0"/>
      <w:marTop w:val="0"/>
      <w:marBottom w:val="0"/>
      <w:divBdr>
        <w:top w:val="none" w:sz="0" w:space="0" w:color="auto"/>
        <w:left w:val="none" w:sz="0" w:space="0" w:color="auto"/>
        <w:bottom w:val="none" w:sz="0" w:space="0" w:color="auto"/>
        <w:right w:val="none" w:sz="0" w:space="0" w:color="auto"/>
      </w:divBdr>
    </w:div>
    <w:div w:id="1086222220">
      <w:bodyDiv w:val="1"/>
      <w:marLeft w:val="0"/>
      <w:marRight w:val="0"/>
      <w:marTop w:val="0"/>
      <w:marBottom w:val="0"/>
      <w:divBdr>
        <w:top w:val="none" w:sz="0" w:space="0" w:color="auto"/>
        <w:left w:val="none" w:sz="0" w:space="0" w:color="auto"/>
        <w:bottom w:val="none" w:sz="0" w:space="0" w:color="auto"/>
        <w:right w:val="none" w:sz="0" w:space="0" w:color="auto"/>
      </w:divBdr>
    </w:div>
    <w:div w:id="1101072802">
      <w:bodyDiv w:val="1"/>
      <w:marLeft w:val="0"/>
      <w:marRight w:val="0"/>
      <w:marTop w:val="0"/>
      <w:marBottom w:val="0"/>
      <w:divBdr>
        <w:top w:val="none" w:sz="0" w:space="0" w:color="auto"/>
        <w:left w:val="none" w:sz="0" w:space="0" w:color="auto"/>
        <w:bottom w:val="none" w:sz="0" w:space="0" w:color="auto"/>
        <w:right w:val="none" w:sz="0" w:space="0" w:color="auto"/>
      </w:divBdr>
    </w:div>
    <w:div w:id="1156611443">
      <w:bodyDiv w:val="1"/>
      <w:marLeft w:val="0"/>
      <w:marRight w:val="0"/>
      <w:marTop w:val="0"/>
      <w:marBottom w:val="0"/>
      <w:divBdr>
        <w:top w:val="none" w:sz="0" w:space="0" w:color="auto"/>
        <w:left w:val="none" w:sz="0" w:space="0" w:color="auto"/>
        <w:bottom w:val="none" w:sz="0" w:space="0" w:color="auto"/>
        <w:right w:val="none" w:sz="0" w:space="0" w:color="auto"/>
      </w:divBdr>
    </w:div>
    <w:div w:id="1367682275">
      <w:bodyDiv w:val="1"/>
      <w:marLeft w:val="0"/>
      <w:marRight w:val="0"/>
      <w:marTop w:val="0"/>
      <w:marBottom w:val="0"/>
      <w:divBdr>
        <w:top w:val="none" w:sz="0" w:space="0" w:color="auto"/>
        <w:left w:val="none" w:sz="0" w:space="0" w:color="auto"/>
        <w:bottom w:val="none" w:sz="0" w:space="0" w:color="auto"/>
        <w:right w:val="none" w:sz="0" w:space="0" w:color="auto"/>
      </w:divBdr>
    </w:div>
    <w:div w:id="1372918045">
      <w:bodyDiv w:val="1"/>
      <w:marLeft w:val="0"/>
      <w:marRight w:val="0"/>
      <w:marTop w:val="0"/>
      <w:marBottom w:val="0"/>
      <w:divBdr>
        <w:top w:val="none" w:sz="0" w:space="0" w:color="auto"/>
        <w:left w:val="none" w:sz="0" w:space="0" w:color="auto"/>
        <w:bottom w:val="none" w:sz="0" w:space="0" w:color="auto"/>
        <w:right w:val="none" w:sz="0" w:space="0" w:color="auto"/>
      </w:divBdr>
    </w:div>
    <w:div w:id="1401320353">
      <w:bodyDiv w:val="1"/>
      <w:marLeft w:val="0"/>
      <w:marRight w:val="0"/>
      <w:marTop w:val="0"/>
      <w:marBottom w:val="0"/>
      <w:divBdr>
        <w:top w:val="none" w:sz="0" w:space="0" w:color="auto"/>
        <w:left w:val="none" w:sz="0" w:space="0" w:color="auto"/>
        <w:bottom w:val="none" w:sz="0" w:space="0" w:color="auto"/>
        <w:right w:val="none" w:sz="0" w:space="0" w:color="auto"/>
      </w:divBdr>
    </w:div>
    <w:div w:id="18347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gb.gr/el/geographical_indications_craft_industrial_produ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bi.gr" TargetMode="External"/><Relationship Id="rId4" Type="http://schemas.openxmlformats.org/officeDocument/2006/relationships/settings" Target="settings.xml"/><Relationship Id="rId9" Type="http://schemas.openxmlformats.org/officeDocument/2006/relationships/hyperlink" Target="mailto:supportings_smes_gsi@mindev.gov.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user\Pictures\My%20Company\OBI\Corporate%20Identity\Build\Corporate%20Identity%20Done\&#917;&#960;&#953;&#963;&#964;&#959;&#955;&#959;&#967;&#945;&#961;&#964;&#959;%202\press@ob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2FDC-9DF7-47EE-ABA7-EB0ED981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476</Words>
  <Characters>2716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Makri Vivi</cp:lastModifiedBy>
  <cp:revision>103</cp:revision>
  <cp:lastPrinted>2022-12-06T07:39:00Z</cp:lastPrinted>
  <dcterms:created xsi:type="dcterms:W3CDTF">2022-11-30T14:58:00Z</dcterms:created>
  <dcterms:modified xsi:type="dcterms:W3CDTF">2025-03-20T13:41:00Z</dcterms:modified>
</cp:coreProperties>
</file>